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9" w:type="dxa"/>
        <w:tblInd w:w="5211" w:type="dxa"/>
        <w:tblLook w:val="01E0" w:firstRow="1" w:lastRow="1" w:firstColumn="1" w:lastColumn="1" w:noHBand="0" w:noVBand="0"/>
      </w:tblPr>
      <w:tblGrid>
        <w:gridCol w:w="5529"/>
      </w:tblGrid>
      <w:tr w:rsidR="00BC0534" w:rsidRPr="00C66584" w:rsidTr="008D32ED">
        <w:tc>
          <w:tcPr>
            <w:tcW w:w="5529" w:type="dxa"/>
          </w:tcPr>
          <w:p w:rsidR="00FF0E31" w:rsidRDefault="00893DC2" w:rsidP="00FF0E31">
            <w:pPr>
              <w:jc w:val="both"/>
              <w:rPr>
                <w:sz w:val="29"/>
                <w:szCs w:val="29"/>
              </w:rPr>
            </w:pPr>
            <w:r w:rsidRPr="00C66584">
              <w:rPr>
                <w:sz w:val="29"/>
                <w:szCs w:val="29"/>
              </w:rPr>
              <w:t>УТВЕРЖД</w:t>
            </w:r>
            <w:r w:rsidR="00BA1A01" w:rsidRPr="00C66584">
              <w:rPr>
                <w:sz w:val="29"/>
                <w:szCs w:val="29"/>
              </w:rPr>
              <w:t>АЮ</w:t>
            </w:r>
          </w:p>
          <w:p w:rsidR="00BC0534" w:rsidRPr="00C66584" w:rsidRDefault="003433FD" w:rsidP="00FF0E31">
            <w:pPr>
              <w:jc w:val="both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И.о</w:t>
            </w:r>
            <w:proofErr w:type="spellEnd"/>
            <w:r>
              <w:rPr>
                <w:sz w:val="29"/>
                <w:szCs w:val="29"/>
              </w:rPr>
              <w:t>. н</w:t>
            </w:r>
            <w:r w:rsidR="00BA1A01" w:rsidRPr="00C66584">
              <w:rPr>
                <w:sz w:val="29"/>
                <w:szCs w:val="29"/>
              </w:rPr>
              <w:t>ачальник</w:t>
            </w:r>
            <w:r>
              <w:rPr>
                <w:sz w:val="29"/>
                <w:szCs w:val="29"/>
              </w:rPr>
              <w:t>а</w:t>
            </w:r>
            <w:r w:rsidR="00BA1A01" w:rsidRPr="00C66584">
              <w:rPr>
                <w:sz w:val="29"/>
                <w:szCs w:val="29"/>
              </w:rPr>
              <w:t xml:space="preserve"> Дубровенского районного отдела по чрезвычайным ситуациям</w:t>
            </w:r>
          </w:p>
          <w:p w:rsidR="00BA1A01" w:rsidRPr="00C66584" w:rsidRDefault="003433FD" w:rsidP="008838D9">
            <w:pPr>
              <w:spacing w:line="280" w:lineRule="exact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капитан</w:t>
            </w:r>
            <w:r w:rsidR="00BA1A01" w:rsidRPr="00C66584">
              <w:rPr>
                <w:sz w:val="29"/>
                <w:szCs w:val="29"/>
              </w:rPr>
              <w:t xml:space="preserve"> внутренней службы</w:t>
            </w:r>
          </w:p>
          <w:p w:rsidR="00BA1A01" w:rsidRPr="00C66584" w:rsidRDefault="00BA1A01" w:rsidP="00C66584">
            <w:pPr>
              <w:spacing w:before="120" w:line="280" w:lineRule="exact"/>
              <w:jc w:val="both"/>
              <w:rPr>
                <w:sz w:val="29"/>
                <w:szCs w:val="29"/>
              </w:rPr>
            </w:pPr>
            <w:r w:rsidRPr="00C66584">
              <w:rPr>
                <w:sz w:val="29"/>
                <w:szCs w:val="29"/>
              </w:rPr>
              <w:t xml:space="preserve">                                   </w:t>
            </w:r>
            <w:r w:rsidR="00A6648B">
              <w:rPr>
                <w:sz w:val="29"/>
                <w:szCs w:val="29"/>
              </w:rPr>
              <w:t xml:space="preserve">     </w:t>
            </w:r>
            <w:proofErr w:type="spellStart"/>
            <w:r w:rsidR="003433FD">
              <w:rPr>
                <w:sz w:val="29"/>
                <w:szCs w:val="29"/>
              </w:rPr>
              <w:t>М.М.Кулешов</w:t>
            </w:r>
            <w:proofErr w:type="spellEnd"/>
          </w:p>
          <w:p w:rsidR="005535B0" w:rsidRPr="00C66584" w:rsidRDefault="003433FD" w:rsidP="008838D9">
            <w:pPr>
              <w:spacing w:line="280" w:lineRule="exact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     </w:t>
            </w:r>
            <w:r w:rsidR="00A6648B">
              <w:rPr>
                <w:sz w:val="29"/>
                <w:szCs w:val="29"/>
              </w:rPr>
              <w:t>.1</w:t>
            </w:r>
            <w:r>
              <w:rPr>
                <w:sz w:val="29"/>
                <w:szCs w:val="29"/>
              </w:rPr>
              <w:t>1</w:t>
            </w:r>
            <w:r w:rsidR="00BA1A01" w:rsidRPr="00C66584">
              <w:rPr>
                <w:sz w:val="29"/>
                <w:szCs w:val="29"/>
              </w:rPr>
              <w:t>.20</w:t>
            </w:r>
            <w:r>
              <w:rPr>
                <w:sz w:val="29"/>
                <w:szCs w:val="29"/>
              </w:rPr>
              <w:t>20</w:t>
            </w:r>
            <w:r w:rsidR="00BA1A01" w:rsidRPr="00C66584">
              <w:rPr>
                <w:sz w:val="29"/>
                <w:szCs w:val="29"/>
              </w:rPr>
              <w:t xml:space="preserve"> года</w:t>
            </w:r>
          </w:p>
          <w:p w:rsidR="00BC0534" w:rsidRPr="00C66584" w:rsidRDefault="00BC0534" w:rsidP="008838D9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</w:tr>
    </w:tbl>
    <w:p w:rsidR="00EF18BF" w:rsidRPr="00C66584" w:rsidRDefault="00EF18BF" w:rsidP="00365C8E">
      <w:pPr>
        <w:autoSpaceDE w:val="0"/>
        <w:autoSpaceDN w:val="0"/>
        <w:adjustRightInd w:val="0"/>
        <w:jc w:val="center"/>
        <w:rPr>
          <w:bCs w:val="0"/>
          <w:sz w:val="29"/>
          <w:szCs w:val="29"/>
        </w:rPr>
      </w:pPr>
      <w:r w:rsidRPr="00C66584">
        <w:rPr>
          <w:bCs w:val="0"/>
          <w:sz w:val="29"/>
          <w:szCs w:val="29"/>
        </w:rPr>
        <w:t xml:space="preserve">                                </w:t>
      </w:r>
    </w:p>
    <w:p w:rsidR="00BC0534" w:rsidRPr="00C66584" w:rsidRDefault="00BC0534" w:rsidP="00EF18BF">
      <w:pPr>
        <w:autoSpaceDE w:val="0"/>
        <w:autoSpaceDN w:val="0"/>
        <w:adjustRightInd w:val="0"/>
        <w:jc w:val="center"/>
        <w:rPr>
          <w:bCs w:val="0"/>
          <w:sz w:val="29"/>
          <w:szCs w:val="29"/>
        </w:rPr>
      </w:pPr>
    </w:p>
    <w:p w:rsidR="00EF18BF" w:rsidRPr="00C66584" w:rsidRDefault="00EF18BF" w:rsidP="00EF18BF">
      <w:pPr>
        <w:autoSpaceDE w:val="0"/>
        <w:autoSpaceDN w:val="0"/>
        <w:adjustRightInd w:val="0"/>
        <w:jc w:val="center"/>
        <w:rPr>
          <w:bCs w:val="0"/>
          <w:sz w:val="29"/>
          <w:szCs w:val="29"/>
        </w:rPr>
      </w:pPr>
      <w:r w:rsidRPr="00C66584">
        <w:rPr>
          <w:bCs w:val="0"/>
          <w:sz w:val="29"/>
          <w:szCs w:val="29"/>
        </w:rPr>
        <w:t>ПЕРЕЧЕНЬ</w:t>
      </w:r>
    </w:p>
    <w:p w:rsidR="00EF18BF" w:rsidRPr="00C66584" w:rsidRDefault="00EF18BF" w:rsidP="00EF18BF">
      <w:pPr>
        <w:pStyle w:val="2"/>
        <w:rPr>
          <w:sz w:val="29"/>
          <w:szCs w:val="29"/>
        </w:rPr>
      </w:pPr>
      <w:r w:rsidRPr="00C66584">
        <w:rPr>
          <w:sz w:val="29"/>
          <w:szCs w:val="29"/>
        </w:rPr>
        <w:t xml:space="preserve">АДМИНИСТРАТИВНЫХ ПРОЦЕДУР, СОВЕРШАЕМЫХ </w:t>
      </w:r>
      <w:r w:rsidR="00E506FF">
        <w:rPr>
          <w:sz w:val="29"/>
          <w:szCs w:val="29"/>
        </w:rPr>
        <w:t>ДУБРОВЕНСКИМ РАЙОННЫМ ОТДЕЛОМ ПО ЧРЕЗВЫЧАЙНЫМ СИТУАЦИЯМ УЧРЕЖДЕНИЯ</w:t>
      </w:r>
      <w:r w:rsidRPr="00C66584">
        <w:rPr>
          <w:sz w:val="29"/>
          <w:szCs w:val="29"/>
        </w:rPr>
        <w:t xml:space="preserve"> </w:t>
      </w:r>
    </w:p>
    <w:p w:rsidR="00EF18BF" w:rsidRPr="00C66584" w:rsidRDefault="00EF18BF" w:rsidP="00EF18BF">
      <w:pPr>
        <w:pStyle w:val="2"/>
        <w:rPr>
          <w:sz w:val="29"/>
          <w:szCs w:val="29"/>
        </w:rPr>
      </w:pPr>
      <w:r w:rsidRPr="00C66584">
        <w:rPr>
          <w:sz w:val="29"/>
          <w:szCs w:val="29"/>
        </w:rPr>
        <w:t>«ВИТЕБСКОЕ ОБЛАСТНОЕ УПРАВЛЕНИЕ МЧС» В ОТНОШЕНИИ ЮРИДИЧЕСКИХ ЛИЦ И ИНДИВИДУАЛЬНЫ</w:t>
      </w:r>
      <w:bookmarkStart w:id="0" w:name="_GoBack"/>
      <w:bookmarkEnd w:id="0"/>
      <w:r w:rsidRPr="00C66584">
        <w:rPr>
          <w:sz w:val="29"/>
          <w:szCs w:val="29"/>
        </w:rPr>
        <w:t>Х ПРЕДПРИНИМАТЕЛЕЙ</w:t>
      </w:r>
    </w:p>
    <w:p w:rsidR="00556ADB" w:rsidRPr="00556ADB" w:rsidRDefault="00556ADB" w:rsidP="00556ADB">
      <w:pPr>
        <w:tabs>
          <w:tab w:val="center" w:pos="7285"/>
          <w:tab w:val="left" w:pos="13410"/>
        </w:tabs>
        <w:autoSpaceDE w:val="0"/>
        <w:autoSpaceDN w:val="0"/>
        <w:adjustRightInd w:val="0"/>
        <w:jc w:val="center"/>
        <w:rPr>
          <w:bCs w:val="0"/>
          <w:sz w:val="29"/>
          <w:szCs w:val="29"/>
        </w:rPr>
      </w:pPr>
      <w:proofErr w:type="gramStart"/>
      <w:r w:rsidRPr="00556ADB">
        <w:rPr>
          <w:bCs w:val="0"/>
          <w:sz w:val="29"/>
          <w:szCs w:val="29"/>
        </w:rPr>
        <w:t>(Постановление Совета Министров Республики Беларусь от 17.02.2012 № 156</w:t>
      </w:r>
      <w:proofErr w:type="gramEnd"/>
    </w:p>
    <w:p w:rsidR="00EF18BF" w:rsidRPr="00556ADB" w:rsidRDefault="00556ADB" w:rsidP="00556ADB">
      <w:pPr>
        <w:tabs>
          <w:tab w:val="center" w:pos="7285"/>
          <w:tab w:val="left" w:pos="13410"/>
        </w:tabs>
        <w:autoSpaceDE w:val="0"/>
        <w:autoSpaceDN w:val="0"/>
        <w:adjustRightInd w:val="0"/>
        <w:jc w:val="center"/>
        <w:rPr>
          <w:bCs w:val="0"/>
          <w:sz w:val="29"/>
          <w:szCs w:val="29"/>
        </w:rPr>
      </w:pPr>
      <w:r w:rsidRPr="00556ADB">
        <w:rPr>
          <w:bCs w:val="0"/>
          <w:sz w:val="29"/>
          <w:szCs w:val="29"/>
        </w:rPr>
        <w:t>(в ред. Постановлений Совета Министров от 29.03.2012 № 234, от 01.04.2</w:t>
      </w:r>
      <w:r>
        <w:rPr>
          <w:bCs w:val="0"/>
          <w:sz w:val="29"/>
          <w:szCs w:val="29"/>
        </w:rPr>
        <w:t xml:space="preserve">014 № 296, от 13.10.2018 № 785, </w:t>
      </w:r>
      <w:r w:rsidRPr="00556ADB">
        <w:rPr>
          <w:bCs w:val="0"/>
          <w:sz w:val="29"/>
          <w:szCs w:val="29"/>
        </w:rPr>
        <w:t>от 21 августа 2020 г. № 497))</w:t>
      </w:r>
    </w:p>
    <w:p w:rsidR="007D6FC6" w:rsidRDefault="007D6FC6" w:rsidP="00365C8E">
      <w:pPr>
        <w:tabs>
          <w:tab w:val="center" w:pos="7285"/>
          <w:tab w:val="left" w:pos="13410"/>
        </w:tabs>
        <w:autoSpaceDE w:val="0"/>
        <w:autoSpaceDN w:val="0"/>
        <w:adjustRightInd w:val="0"/>
        <w:rPr>
          <w:bCs w:val="0"/>
          <w:szCs w:val="3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410"/>
        <w:gridCol w:w="1418"/>
        <w:gridCol w:w="1842"/>
        <w:gridCol w:w="1560"/>
      </w:tblGrid>
      <w:tr w:rsidR="00EF18BF" w:rsidTr="00581D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Наименование</w:t>
            </w:r>
          </w:p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административной</w:t>
            </w:r>
          </w:p>
          <w:p w:rsidR="00EF18BF" w:rsidRPr="004B2644" w:rsidRDefault="00EF18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2644">
              <w:rPr>
                <w:spacing w:val="-8"/>
                <w:sz w:val="24"/>
              </w:rPr>
              <w:t>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Орган,</w:t>
            </w:r>
          </w:p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уполномоченный</w:t>
            </w:r>
          </w:p>
          <w:p w:rsidR="00EF18BF" w:rsidRPr="004B2644" w:rsidRDefault="00EF18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2644">
              <w:rPr>
                <w:spacing w:val="-8"/>
                <w:sz w:val="24"/>
              </w:rPr>
              <w:t>на осуществление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Перечень документов</w:t>
            </w:r>
          </w:p>
          <w:p w:rsidR="00EF18BF" w:rsidRPr="004B2644" w:rsidRDefault="00EF18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2644">
              <w:rPr>
                <w:spacing w:val="-8"/>
                <w:sz w:val="24"/>
              </w:rPr>
              <w:t>и (или) сведений, представляемых   заинтересованными лицами  в   уполномоченный орган для   осуществления 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Срок</w:t>
            </w:r>
          </w:p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осуществления</w:t>
            </w:r>
          </w:p>
          <w:p w:rsidR="00EF18BF" w:rsidRPr="004B2644" w:rsidRDefault="00EF18BF">
            <w:pPr>
              <w:pStyle w:val="ConsPlusNormal"/>
              <w:widowControl/>
              <w:spacing w:line="240" w:lineRule="exact"/>
              <w:ind w:left="-4" w:right="-79"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административ</w:t>
            </w:r>
            <w:proofErr w:type="spellEnd"/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  <w:p w:rsidR="00EF18BF" w:rsidRPr="004B2644" w:rsidRDefault="00EF18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2644">
              <w:rPr>
                <w:spacing w:val="-8"/>
                <w:sz w:val="24"/>
              </w:rPr>
              <w:t>ной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BF" w:rsidRPr="004B2644" w:rsidRDefault="00EF18BF">
            <w:pPr>
              <w:pStyle w:val="ConsPlusNormal"/>
              <w:widowControl/>
              <w:spacing w:line="240" w:lineRule="exact"/>
              <w:ind w:left="-61"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Срок действия</w:t>
            </w:r>
          </w:p>
          <w:p w:rsidR="00EF18BF" w:rsidRPr="004B2644" w:rsidRDefault="00EF18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2644">
              <w:rPr>
                <w:spacing w:val="-8"/>
                <w:sz w:val="24"/>
              </w:rPr>
              <w:t>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BF" w:rsidRPr="004B2644" w:rsidRDefault="00EF18B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26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Размер</w:t>
            </w:r>
          </w:p>
          <w:p w:rsidR="00EF18BF" w:rsidRPr="004B2644" w:rsidRDefault="00EF18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2644">
              <w:rPr>
                <w:spacing w:val="-8"/>
                <w:sz w:val="24"/>
              </w:rPr>
              <w:t>платы, взимаемой при осуществлении  административной процедуры</w:t>
            </w:r>
          </w:p>
        </w:tc>
      </w:tr>
      <w:tr w:rsidR="0077750C" w:rsidTr="00581D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C" w:rsidRPr="004B2644" w:rsidRDefault="003433FD" w:rsidP="003433FD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20.39.</w:t>
            </w:r>
            <w:r w:rsidR="0077750C" w:rsidRPr="004B2644">
              <w:rPr>
                <w:sz w:val="24"/>
                <w:szCs w:val="24"/>
              </w:rPr>
              <w:t>Согласование:</w:t>
            </w:r>
          </w:p>
          <w:p w:rsidR="0077750C" w:rsidRPr="004B2644" w:rsidRDefault="0077750C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плана мероприятий по защите работников (персонала) и населения от радиационной авар</w:t>
            </w:r>
            <w:proofErr w:type="gramStart"/>
            <w:r w:rsidRPr="004B2644">
              <w:rPr>
                <w:sz w:val="24"/>
                <w:szCs w:val="24"/>
              </w:rPr>
              <w:t>ии и ее</w:t>
            </w:r>
            <w:proofErr w:type="gramEnd"/>
            <w:r w:rsidRPr="004B2644">
              <w:rPr>
                <w:sz w:val="24"/>
                <w:szCs w:val="24"/>
              </w:rPr>
              <w:t xml:space="preserve"> последствий пользователем источников ионизирующего излучения (радиоактивных веществ либо устройств, содержащих радиоактивные вещества, </w:t>
            </w:r>
            <w:r w:rsidRPr="004B2644">
              <w:rPr>
                <w:sz w:val="24"/>
                <w:szCs w:val="24"/>
              </w:rPr>
              <w:lastRenderedPageBreak/>
              <w:t>относящихся к первой–третьей категориям по степени радиационной опасности)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2" w:rsidRDefault="00581D02" w:rsidP="00581D02">
            <w:pPr>
              <w:pStyle w:val="table1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Старший инженер </w:t>
            </w:r>
            <w:proofErr w:type="gramStart"/>
            <w:r>
              <w:rPr>
                <w:sz w:val="24"/>
                <w:szCs w:val="24"/>
              </w:rPr>
              <w:t>сектора организации функционирования государственной системы предупреждения</w:t>
            </w:r>
            <w:proofErr w:type="gramEnd"/>
            <w:r>
              <w:rPr>
                <w:sz w:val="24"/>
                <w:szCs w:val="24"/>
              </w:rPr>
              <w:t xml:space="preserve"> и ликвидации чрезвычайных ситуаций и гражданской обороны</w:t>
            </w:r>
          </w:p>
          <w:p w:rsidR="00581D02" w:rsidRDefault="00581D02" w:rsidP="00581D02">
            <w:pPr>
              <w:pStyle w:val="table10"/>
              <w:ind w:lef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Пыкавый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581D02" w:rsidRPr="004B2644" w:rsidRDefault="00581D02" w:rsidP="00581D02">
            <w:pPr>
              <w:pStyle w:val="table1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5-10-32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C" w:rsidRPr="004B2644" w:rsidRDefault="0077750C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заявление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документация, подлежащая рассмотрению и согласованию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положительное заключение по результатам обследования и (или)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C" w:rsidRPr="004B2644" w:rsidRDefault="0077750C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30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C" w:rsidRPr="004B2644" w:rsidRDefault="0077750C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5 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C" w:rsidRPr="004B2644" w:rsidRDefault="0077750C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бесплатно</w:t>
            </w:r>
          </w:p>
        </w:tc>
      </w:tr>
      <w:tr w:rsidR="00DC5338" w:rsidTr="00581D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lastRenderedPageBreak/>
              <w:t>3.25</w:t>
            </w:r>
            <w:r w:rsidRPr="004B2644">
              <w:rPr>
                <w:sz w:val="24"/>
                <w:szCs w:val="24"/>
                <w:vertAlign w:val="superscript"/>
              </w:rPr>
              <w:t>1</w:t>
            </w:r>
            <w:r w:rsidRPr="004B2644">
              <w:rPr>
                <w:sz w:val="24"/>
                <w:szCs w:val="24"/>
              </w:rPr>
              <w:t>. Выдача заключения о соответствии принимаемых в эксплуатацию объектов строительства требованиям технических нормативных правовых актов системы противопожарного нормирования и стандартизации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2" w:rsidRDefault="00581D02" w:rsidP="00581D02">
            <w:pPr>
              <w:pStyle w:val="table1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начальника он же начальник инспекции надзора и профилактики</w:t>
            </w:r>
          </w:p>
          <w:p w:rsidR="00581D02" w:rsidRDefault="00581D02" w:rsidP="00581D02">
            <w:pPr>
              <w:pStyle w:val="table1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 М.М.</w:t>
            </w:r>
          </w:p>
          <w:p w:rsidR="00DC5338" w:rsidRPr="004B2644" w:rsidRDefault="00581D02" w:rsidP="00581D02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5-10-29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заявление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проектная документация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копии деклараций о соответствии существенным требованиям безопасности технического регламента Республики Беларусь «Здания и сооружения, строительные материалы и изделия. Безопасность» (TP 2009/013/ BY), сертификатов соответствия, технических свидетельств и других документов, удостоверяющих качество материалов, конструкций и деталей, применяемых при производстве строительно-монтажных работ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акты:</w:t>
            </w:r>
          </w:p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 </w:t>
            </w:r>
          </w:p>
          <w:p w:rsidR="00DC5338" w:rsidRPr="004B2644" w:rsidRDefault="00DC5338" w:rsidP="003433FD">
            <w:pPr>
              <w:pStyle w:val="table10"/>
              <w:ind w:left="284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освидетельствования скрытых работ и акты промежуточной приемки отдельных ответственных конструкций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lastRenderedPageBreak/>
              <w:t>индивидуальных испытаний смонтированного оборудования, акты испытаний технологических трубопроводов, внутренних систем холодного водоснабжения, отопления и вентиляции, наружных сетей водоснабжения, теплоснабжения, газоснабжения и дренажных устройств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испытаний устройств, обеспечивающих взрывобезопасность, пожаробезопасность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комплексного опробования смонтированного оборудования</w:t>
            </w:r>
          </w:p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 </w:t>
            </w:r>
          </w:p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журналы производства работ и авторского надзора разработчика проектной документации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 xml:space="preserve">копия декларации о соответствии сооружения существенным требованиям безопасности технического регламента Республики Беларусь «Здания и сооружения, строительные материалы и </w:t>
            </w:r>
            <w:r w:rsidRPr="004B2644">
              <w:rPr>
                <w:sz w:val="24"/>
                <w:szCs w:val="24"/>
              </w:rPr>
              <w:lastRenderedPageBreak/>
              <w:t>изделия. Безопасность» (TP 2009/013/BY)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паспорт на оборудование и механизмы</w:t>
            </w:r>
            <w:r w:rsidRPr="004B2644">
              <w:rPr>
                <w:sz w:val="24"/>
                <w:szCs w:val="24"/>
              </w:rPr>
              <w:br/>
            </w:r>
            <w:r w:rsidRPr="004B2644">
              <w:rPr>
                <w:sz w:val="24"/>
                <w:szCs w:val="24"/>
              </w:rPr>
              <w:br/>
              <w:t>протоколы испытаний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бессрочно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8" w:rsidRPr="004B2644" w:rsidRDefault="00DC5338" w:rsidP="003433FD">
            <w:pPr>
              <w:pStyle w:val="table10"/>
              <w:rPr>
                <w:sz w:val="24"/>
                <w:szCs w:val="24"/>
              </w:rPr>
            </w:pPr>
            <w:r w:rsidRPr="004B2644">
              <w:rPr>
                <w:sz w:val="24"/>
                <w:szCs w:val="24"/>
              </w:rPr>
              <w:t>бесплатно</w:t>
            </w:r>
          </w:p>
        </w:tc>
      </w:tr>
    </w:tbl>
    <w:p w:rsidR="00EF18BF" w:rsidRDefault="00EF18BF" w:rsidP="00EF18BF"/>
    <w:p w:rsidR="00C66584" w:rsidRPr="00C66584" w:rsidRDefault="00C66584" w:rsidP="00EF18BF">
      <w:pPr>
        <w:rPr>
          <w:sz w:val="29"/>
          <w:szCs w:val="29"/>
        </w:rPr>
      </w:pPr>
    </w:p>
    <w:sectPr w:rsidR="00C66584" w:rsidRPr="00C66584" w:rsidSect="00BA1A01">
      <w:pgSz w:w="11906" w:h="16838"/>
      <w:pgMar w:top="1134" w:right="849" w:bottom="1134" w:left="709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BF"/>
    <w:rsid w:val="00014A04"/>
    <w:rsid w:val="002B679B"/>
    <w:rsid w:val="00325DBC"/>
    <w:rsid w:val="003433FD"/>
    <w:rsid w:val="00365C8E"/>
    <w:rsid w:val="003D4443"/>
    <w:rsid w:val="004B2644"/>
    <w:rsid w:val="004D15E6"/>
    <w:rsid w:val="004E1DE4"/>
    <w:rsid w:val="004E32F2"/>
    <w:rsid w:val="0051116B"/>
    <w:rsid w:val="005535B0"/>
    <w:rsid w:val="00556ADB"/>
    <w:rsid w:val="00581D02"/>
    <w:rsid w:val="005C3E3F"/>
    <w:rsid w:val="0064731F"/>
    <w:rsid w:val="00685D86"/>
    <w:rsid w:val="0077750C"/>
    <w:rsid w:val="007D6FC6"/>
    <w:rsid w:val="007E57A4"/>
    <w:rsid w:val="00893DC2"/>
    <w:rsid w:val="008D32ED"/>
    <w:rsid w:val="00916A86"/>
    <w:rsid w:val="00A6648B"/>
    <w:rsid w:val="00B444BA"/>
    <w:rsid w:val="00BA1A01"/>
    <w:rsid w:val="00BC0534"/>
    <w:rsid w:val="00C66584"/>
    <w:rsid w:val="00D473BB"/>
    <w:rsid w:val="00DC20C2"/>
    <w:rsid w:val="00DC5338"/>
    <w:rsid w:val="00E506FF"/>
    <w:rsid w:val="00E626EB"/>
    <w:rsid w:val="00EF18BF"/>
    <w:rsid w:val="00F565A3"/>
    <w:rsid w:val="00F83373"/>
    <w:rsid w:val="00FD0E92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F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18BF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EF18BF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F18BF"/>
    <w:pPr>
      <w:spacing w:line="280" w:lineRule="exact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F18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F18BF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F18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EF18BF"/>
    <w:rPr>
      <w:bCs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0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0C2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F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18BF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EF18BF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F18BF"/>
    <w:pPr>
      <w:spacing w:line="280" w:lineRule="exact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F18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F18BF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F18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EF18BF"/>
    <w:rPr>
      <w:bCs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0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0C2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Dubrovno</cp:lastModifiedBy>
  <cp:revision>17</cp:revision>
  <cp:lastPrinted>2019-06-18T07:11:00Z</cp:lastPrinted>
  <dcterms:created xsi:type="dcterms:W3CDTF">2019-04-01T12:10:00Z</dcterms:created>
  <dcterms:modified xsi:type="dcterms:W3CDTF">2020-11-13T06:33:00Z</dcterms:modified>
</cp:coreProperties>
</file>