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DC" w:rsidRDefault="00B931D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B931DC" w:rsidRDefault="00B931DC">
      <w:pPr>
        <w:pStyle w:val="newncpi"/>
        <w:ind w:firstLine="0"/>
        <w:jc w:val="center"/>
      </w:pPr>
      <w:r>
        <w:rPr>
          <w:rStyle w:val="datepr"/>
        </w:rPr>
        <w:t>13 мая 2021 г.</w:t>
      </w:r>
      <w:r>
        <w:rPr>
          <w:rStyle w:val="number"/>
        </w:rPr>
        <w:t xml:space="preserve"> № 352</w:t>
      </w:r>
    </w:p>
    <w:p w:rsidR="00B931DC" w:rsidRDefault="00B931DC">
      <w:pPr>
        <w:pStyle w:val="titlencpi"/>
      </w:pPr>
      <w:r>
        <w:t>Об установлении кадастровой оценки земель, земельных участков</w:t>
      </w:r>
    </w:p>
    <w:p w:rsidR="00B931DC" w:rsidRDefault="00B931DC">
      <w:pPr>
        <w:pStyle w:val="changei"/>
      </w:pPr>
      <w:r>
        <w:t>Изменения и дополнения:</w:t>
      </w:r>
    </w:p>
    <w:p w:rsidR="00B931DC" w:rsidRDefault="00B931DC">
      <w:pPr>
        <w:pStyle w:val="changeadd"/>
      </w:pPr>
      <w:r>
        <w:t>Решение Дубровенского районного исполнительного комитета от 26 сентября 2023 г. № 616 (Национальный правовой Интернет-портал Республики Беларусь, 18.10.2023, 9/126445) &lt;R923v0126445&gt;</w:t>
      </w:r>
    </w:p>
    <w:p w:rsidR="00B931DC" w:rsidRDefault="00B931DC">
      <w:pPr>
        <w:pStyle w:val="newncpi"/>
      </w:pPr>
      <w:r>
        <w:t> </w:t>
      </w:r>
    </w:p>
    <w:p w:rsidR="00B931DC" w:rsidRDefault="00B931DC">
      <w:pPr>
        <w:pStyle w:val="preamble"/>
      </w:pPr>
      <w:r>
        <w:t>На основании пункта 4 статьи 105 Кодекса Республики Беларусь о земле Дубровенский районный исполнительный комитет РЕШИЛ:</w:t>
      </w:r>
    </w:p>
    <w:p w:rsidR="00B931DC" w:rsidRDefault="00B931DC">
      <w:pPr>
        <w:pStyle w:val="point"/>
      </w:pPr>
      <w:r>
        <w:t>1. Установить на 1 июля 2020 г. результаты кадастровой оценки земель, земельных участков:</w:t>
      </w:r>
    </w:p>
    <w:p w:rsidR="00B931DC" w:rsidRDefault="00B931DC">
      <w:pPr>
        <w:pStyle w:val="underpoint"/>
      </w:pPr>
      <w:r>
        <w:t>1.1. по видам функционального использования земель «жилая усадебная зона» и «рекреационная зона»:</w:t>
      </w:r>
    </w:p>
    <w:p w:rsidR="00B931DC" w:rsidRDefault="00B931DC">
      <w:pPr>
        <w:pStyle w:val="newncpi"/>
      </w:pPr>
      <w:r>
        <w:t>города Дубровно согласно приложению 1;</w:t>
      </w:r>
    </w:p>
    <w:p w:rsidR="00B931DC" w:rsidRDefault="00B931DC">
      <w:pPr>
        <w:pStyle w:val="newncpi"/>
      </w:pPr>
      <w:r>
        <w:t>сельских населенных пунктов Дубровенского района согласно приложению 2;</w:t>
      </w:r>
    </w:p>
    <w:p w:rsidR="00B931DC" w:rsidRDefault="00B931DC">
      <w:pPr>
        <w:pStyle w:val="newncpi"/>
      </w:pPr>
      <w:r>
        <w:t>расположенных за пределами населенных пунктов, садоводческих товариществ и дачных кооперативов Дубровенского района, согласно приложению 3;</w:t>
      </w:r>
    </w:p>
    <w:p w:rsidR="00B931DC" w:rsidRDefault="00B931DC">
      <w:pPr>
        <w:pStyle w:val="underpoint"/>
      </w:pPr>
      <w:r>
        <w:t>1.2. садоводческих товариществ и дачных кооперативов Дубровенского района согласно приложению 4.</w:t>
      </w:r>
    </w:p>
    <w:p w:rsidR="00B931DC" w:rsidRDefault="00B931DC">
      <w:pPr>
        <w:pStyle w:val="point"/>
      </w:pPr>
      <w:r>
        <w:t>2. Признать утратившим силу решение Дубровенского районного исполнительного комитета от 12 июня 2017 г. № 379 «О кадастровой оценке земель, земельных участков, внесении изменений в некоторые решения Дубровенского районного исполнительного комитета».</w:t>
      </w:r>
    </w:p>
    <w:p w:rsidR="00B931DC" w:rsidRDefault="00B931DC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B931DC" w:rsidRDefault="00B93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B931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B931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right"/>
            </w:pPr>
            <w:r>
              <w:t> </w:t>
            </w:r>
          </w:p>
        </w:tc>
      </w:tr>
      <w:tr w:rsidR="00B931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31DC" w:rsidRDefault="00B931DC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B931DC" w:rsidRDefault="00B931D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8"/>
        <w:gridCol w:w="2841"/>
      </w:tblGrid>
      <w:tr w:rsidR="00B931DC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append1"/>
            </w:pPr>
            <w:r>
              <w:t>Приложение 1</w:t>
            </w:r>
          </w:p>
          <w:p w:rsidR="00B931DC" w:rsidRDefault="00B931DC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13.05.2021 № 352 </w:t>
            </w:r>
          </w:p>
        </w:tc>
      </w:tr>
    </w:tbl>
    <w:p w:rsidR="00B931DC" w:rsidRDefault="00B931DC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города Дубровно по видам функционального использования земель «жилая усадебная 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1"/>
        <w:gridCol w:w="1514"/>
        <w:gridCol w:w="2065"/>
        <w:gridCol w:w="1514"/>
        <w:gridCol w:w="2065"/>
      </w:tblGrid>
      <w:tr w:rsidR="00B931DC">
        <w:trPr>
          <w:trHeight w:val="240"/>
        </w:trPr>
        <w:tc>
          <w:tcPr>
            <w:tcW w:w="1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82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по видам функционального использования земель в оценочных зонах</w:t>
            </w: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6,80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3,40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6,20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3,11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3,14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4,44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2,22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2,82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5,64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2,82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5,31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2,65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5,02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2,51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2005180009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6,44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3,23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6,95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3,47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>2005180011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7,62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3,81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5,93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2,97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1,93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1,54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6,22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3,11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4,54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2,27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1,83</w:t>
            </w:r>
          </w:p>
        </w:tc>
      </w:tr>
      <w:tr w:rsidR="00B931DC">
        <w:trPr>
          <w:trHeight w:val="240"/>
        </w:trPr>
        <w:tc>
          <w:tcPr>
            <w:tcW w:w="1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2005180018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1,69</w:t>
            </w:r>
          </w:p>
        </w:tc>
      </w:tr>
    </w:tbl>
    <w:p w:rsidR="00B931DC" w:rsidRDefault="00B931DC">
      <w:pPr>
        <w:pStyle w:val="newncpi"/>
      </w:pPr>
      <w:r>
        <w:t> </w:t>
      </w:r>
    </w:p>
    <w:p w:rsidR="00B931DC" w:rsidRDefault="00B931DC">
      <w:pPr>
        <w:pStyle w:val="comment"/>
      </w:pPr>
      <w:r>
        <w:t>Примечания:</w:t>
      </w:r>
    </w:p>
    <w:p w:rsidR="00B931DC" w:rsidRDefault="00B931DC">
      <w:pPr>
        <w:pStyle w:val="comment"/>
      </w:pPr>
      <w:r>
        <w:t>1. Дата кадастровой оценки 1 июля 2020 г.</w:t>
      </w:r>
    </w:p>
    <w:p w:rsidR="00B931DC" w:rsidRDefault="00B931DC">
      <w:pPr>
        <w:pStyle w:val="comment"/>
      </w:pPr>
      <w:r>
        <w:t>2. Курс доллара США, установленный Национальным банком на дату кадастровой оценки, составляет 2,4123 белорусского рубля.</w:t>
      </w:r>
    </w:p>
    <w:p w:rsidR="00B931DC" w:rsidRDefault="00B93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8"/>
        <w:gridCol w:w="2841"/>
      </w:tblGrid>
      <w:tr w:rsidR="00B931DC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append1"/>
            </w:pPr>
            <w:r>
              <w:t>Приложение 2</w:t>
            </w:r>
          </w:p>
          <w:p w:rsidR="00B931DC" w:rsidRDefault="00B931DC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13.05.2021 № 352 </w:t>
            </w:r>
          </w:p>
        </w:tc>
      </w:tr>
    </w:tbl>
    <w:p w:rsidR="00B931DC" w:rsidRDefault="00B931DC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сельских населенных пунктов Дубровенского района по видам функционального использования земель «жилая усадебная 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274"/>
        <w:gridCol w:w="879"/>
        <w:gridCol w:w="1192"/>
        <w:gridCol w:w="879"/>
        <w:gridCol w:w="1192"/>
        <w:gridCol w:w="1113"/>
        <w:gridCol w:w="1347"/>
        <w:gridCol w:w="1493"/>
      </w:tblGrid>
      <w:tr w:rsidR="00B931DC">
        <w:trPr>
          <w:trHeight w:val="240"/>
        </w:trPr>
        <w:tc>
          <w:tcPr>
            <w:tcW w:w="6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2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по видам функционального использования земель в оценочных зонах</w:t>
            </w:r>
          </w:p>
        </w:tc>
        <w:tc>
          <w:tcPr>
            <w:tcW w:w="211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Александрия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Алексейки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Борствиново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Горельки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Золотовичи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2005232002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Калиновка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Калиновка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Козьяны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Коробки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Котовщина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Кротики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Лавки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Ляды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2005200002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Ляды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Маслино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Михалиново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Михеевка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Орловичи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Паценьки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Ростково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Русаны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Сазоновка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Антипенки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Большая Дятель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2005208002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Большая Дятель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>2005209001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Большая Лысковка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Бородино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Вечерино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Глебово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Ковровое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Красная Слобода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Ланенка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Лосевка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2005219001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Луговая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Малая Лысковка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Пищики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Пневичи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Сватошицы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Халалеевка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Асташковичи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Баево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Быстриёвка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Вежки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Гладкие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Демьянково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Жарневка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2005229002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Ирвеница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Искозы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Казариново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Клены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Козлы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Коршиково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Кулаковщина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Лапировщина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Ляховка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Никитино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Парфенково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Печёнки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2005239001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Погодино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Понизовье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Путятино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Рудашково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Слатовщина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Хаетчино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Цыбульские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2005269001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Чирино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Юково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Большое Бахово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Гудово-Земянское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Кобызево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Малое Бахово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Мохначи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Новое Гудово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Посудьево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Рыбалтово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Свиряки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Сипищево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Станиславово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Тиливичи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>2005283001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Чубаково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Барсуки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Бески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Боброво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Бурая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Гураки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Еремеевщина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2005291002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Еремеевщина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Загваздино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Карабановичи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Красная Слобода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Малое Савино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Марчёнки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Негатино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Петьки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2005298001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Россасно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Слобода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Терехи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Устье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Фесевка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Холовье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Хондоги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Янковщина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Большое Тхорино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Гончарово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Дорожная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2005249001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Застенки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Ивановщина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Киреёво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Корумны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Костино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Новая Земля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Новая Тухинь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2005181002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Петрики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Редьки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Рыленки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Сарвиры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Сентюри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Судиловичи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Шабаны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2005337001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Шеки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Шуховцы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2005258001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Якименки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Андрияново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Брюховцы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2005311002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Буда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Голяши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Жабыки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Копти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Лобаны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2005316001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Лопыри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Макаровка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Мордахи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2005319001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2005320001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2005321001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Стражево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2005322001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Ступаки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>2005323001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Теолин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2005324001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Хлюстино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2005325001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Чижовка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2005327001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Шалашино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2005328001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Якубово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  <w:tr w:rsidR="00B931DC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2005328002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агрогородок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Якубово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</w:tbl>
    <w:p w:rsidR="00B931DC" w:rsidRDefault="00B931DC">
      <w:pPr>
        <w:pStyle w:val="newncpi"/>
      </w:pPr>
      <w:r>
        <w:t> </w:t>
      </w:r>
    </w:p>
    <w:p w:rsidR="00B931DC" w:rsidRDefault="00B931DC">
      <w:pPr>
        <w:pStyle w:val="comment"/>
      </w:pPr>
      <w:r>
        <w:t>Примечания:</w:t>
      </w:r>
    </w:p>
    <w:p w:rsidR="00B931DC" w:rsidRDefault="00B931DC">
      <w:pPr>
        <w:pStyle w:val="comment"/>
      </w:pPr>
      <w:r>
        <w:t>1. Дата кадастровой оценки 1 июля 2020 г.</w:t>
      </w:r>
    </w:p>
    <w:p w:rsidR="00B931DC" w:rsidRDefault="00B931DC">
      <w:pPr>
        <w:pStyle w:val="comment"/>
      </w:pPr>
      <w:r>
        <w:t>2. Курс доллара США, установленный Национальным банком на дату кадастровой оценки, составляет 2,4123 белорусского рубля.</w:t>
      </w:r>
    </w:p>
    <w:p w:rsidR="00B931DC" w:rsidRDefault="00B93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8"/>
        <w:gridCol w:w="2841"/>
      </w:tblGrid>
      <w:tr w:rsidR="00B931DC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append1"/>
            </w:pPr>
            <w:r>
              <w:t>Приложение 3</w:t>
            </w:r>
          </w:p>
          <w:p w:rsidR="00B931DC" w:rsidRDefault="00B931DC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13.05.2021 № 352 </w:t>
            </w:r>
          </w:p>
        </w:tc>
      </w:tr>
    </w:tbl>
    <w:p w:rsidR="00B931DC" w:rsidRDefault="00B931DC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участков, расположенных за пределами населенных пунктов, садоводческих товариществ и дачных кооперативов Дубровенского района, по видам функционального использования земель «жилая усадебная 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64"/>
        <w:gridCol w:w="1214"/>
        <w:gridCol w:w="1647"/>
        <w:gridCol w:w="1214"/>
        <w:gridCol w:w="1649"/>
        <w:gridCol w:w="1881"/>
      </w:tblGrid>
      <w:tr w:rsidR="00B931DC">
        <w:trPr>
          <w:trHeight w:val="240"/>
        </w:trPr>
        <w:tc>
          <w:tcPr>
            <w:tcW w:w="9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0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по видам функционального использования земель в оценочной зоне</w:t>
            </w:r>
          </w:p>
        </w:tc>
        <w:tc>
          <w:tcPr>
            <w:tcW w:w="10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2005190001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Волевковский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2005206001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Добрынский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2005225001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Зарубский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2005270001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2005270002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Малобаховский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2005284001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Малосавинский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2027464001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Осинторфский</w:t>
            </w:r>
          </w:p>
        </w:tc>
      </w:tr>
      <w:tr w:rsidR="00B931DC">
        <w:trPr>
          <w:trHeight w:val="240"/>
        </w:trPr>
        <w:tc>
          <w:tcPr>
            <w:tcW w:w="9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2005308001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Пироговский</w:t>
            </w:r>
          </w:p>
        </w:tc>
      </w:tr>
    </w:tbl>
    <w:p w:rsidR="00B931DC" w:rsidRDefault="00B931DC">
      <w:pPr>
        <w:pStyle w:val="newncpi"/>
      </w:pPr>
      <w:r>
        <w:t> </w:t>
      </w:r>
    </w:p>
    <w:p w:rsidR="00B931DC" w:rsidRDefault="00B931DC">
      <w:pPr>
        <w:pStyle w:val="comment"/>
      </w:pPr>
      <w:r>
        <w:t>Примечания:</w:t>
      </w:r>
    </w:p>
    <w:p w:rsidR="00B931DC" w:rsidRDefault="00B931DC">
      <w:pPr>
        <w:pStyle w:val="comment"/>
      </w:pPr>
      <w:r>
        <w:t>1. Дата кадастровой оценки 1 июля 2020 г.</w:t>
      </w:r>
    </w:p>
    <w:p w:rsidR="00B931DC" w:rsidRDefault="00B931DC">
      <w:pPr>
        <w:pStyle w:val="comment"/>
      </w:pPr>
      <w:r>
        <w:t>2. Курс доллара США, установленный Национальным банком на дату кадастровой оценки, составляет 2,4123 белорусского рубля.</w:t>
      </w:r>
    </w:p>
    <w:p w:rsidR="00B931DC" w:rsidRDefault="00B93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8"/>
        <w:gridCol w:w="2841"/>
      </w:tblGrid>
      <w:tr w:rsidR="00B931DC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append1"/>
            </w:pPr>
            <w:r>
              <w:t>Приложение 4</w:t>
            </w:r>
          </w:p>
          <w:p w:rsidR="00B931DC" w:rsidRDefault="00B931DC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13.05.2021 № 352 </w:t>
            </w:r>
          </w:p>
        </w:tc>
      </w:tr>
    </w:tbl>
    <w:p w:rsidR="00B931DC" w:rsidRDefault="00B931DC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садоводческих товариществ и дачных кооперативов Дубровенского района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60"/>
        <w:gridCol w:w="1548"/>
        <w:gridCol w:w="1433"/>
        <w:gridCol w:w="2413"/>
        <w:gridCol w:w="2415"/>
      </w:tblGrid>
      <w:tr w:rsidR="00B931DC">
        <w:trPr>
          <w:trHeight w:val="240"/>
        </w:trPr>
        <w:tc>
          <w:tcPr>
            <w:tcW w:w="83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 по виду функционального использования земель в оценочной зоне</w:t>
            </w:r>
          </w:p>
        </w:tc>
        <w:tc>
          <w:tcPr>
            <w:tcW w:w="25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B931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DC" w:rsidRDefault="00B931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t xml:space="preserve">наименование садоводческого товарищества или дачного </w:t>
            </w:r>
            <w:r>
              <w:lastRenderedPageBreak/>
              <w:t>кооператива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 xml:space="preserve">местоположение (ближайший населенный пункт, железнодорожная </w:t>
            </w:r>
            <w:r>
              <w:lastRenderedPageBreak/>
              <w:t>станция)</w:t>
            </w:r>
          </w:p>
        </w:tc>
      </w:tr>
      <w:tr w:rsidR="00B931DC">
        <w:trPr>
          <w:trHeight w:val="24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lastRenderedPageBreak/>
              <w:t>2005179001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Садоводческое товарищество «Луговцы»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город Дубровно</w:t>
            </w:r>
          </w:p>
        </w:tc>
      </w:tr>
      <w:tr w:rsidR="00B931DC">
        <w:trPr>
          <w:trHeight w:val="240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2005179002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Садоводческое товарищество «Луговцы» Оршанского района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1DC" w:rsidRDefault="00B931DC">
            <w:pPr>
              <w:pStyle w:val="table10"/>
            </w:pPr>
            <w:r>
              <w:t>деревня Гатьковщина</w:t>
            </w:r>
          </w:p>
        </w:tc>
      </w:tr>
    </w:tbl>
    <w:p w:rsidR="00B931DC" w:rsidRDefault="00B931DC">
      <w:pPr>
        <w:pStyle w:val="newncpi"/>
      </w:pPr>
      <w:r>
        <w:t> </w:t>
      </w:r>
    </w:p>
    <w:p w:rsidR="00B931DC" w:rsidRDefault="00B931DC">
      <w:pPr>
        <w:pStyle w:val="comment"/>
      </w:pPr>
      <w:r>
        <w:t>Примечания:</w:t>
      </w:r>
    </w:p>
    <w:p w:rsidR="00B931DC" w:rsidRDefault="00B931DC">
      <w:pPr>
        <w:pStyle w:val="comment"/>
      </w:pPr>
      <w:r>
        <w:t>1. Дата кадастровой оценки 1 июля 2020 г.</w:t>
      </w:r>
    </w:p>
    <w:p w:rsidR="00B931DC" w:rsidRDefault="00B931DC">
      <w:pPr>
        <w:pStyle w:val="comment"/>
      </w:pPr>
      <w:r>
        <w:t>2. Курс доллара США, установленный Национальным банком на дату кадастровой оценки, составляет 2,4123 белорусского рубля.</w:t>
      </w:r>
    </w:p>
    <w:p w:rsidR="00B931DC" w:rsidRDefault="00B931DC">
      <w:pPr>
        <w:pStyle w:val="newncpi"/>
      </w:pPr>
      <w:r>
        <w:t> </w:t>
      </w:r>
    </w:p>
    <w:p w:rsidR="00943A66" w:rsidRDefault="00943A66"/>
    <w:sectPr w:rsidR="00943A66" w:rsidSect="003F1384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B931DC"/>
    <w:rsid w:val="00943A66"/>
    <w:rsid w:val="00B931DC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1D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931DC"/>
    <w:rPr>
      <w:color w:val="154C94"/>
      <w:u w:val="single"/>
    </w:rPr>
  </w:style>
  <w:style w:type="paragraph" w:customStyle="1" w:styleId="article">
    <w:name w:val="article"/>
    <w:basedOn w:val="a"/>
    <w:rsid w:val="00B931D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931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931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931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931D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931D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931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931D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931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931D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931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931D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931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931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931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931D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931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931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931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931D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931D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931D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931D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931D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931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931D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931D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931D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931D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931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931D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931D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931D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931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931D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93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931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931D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931D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931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931DC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931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931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931D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931D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931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931D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931D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931D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931DC"/>
    <w:rPr>
      <w:rFonts w:ascii="Symbol" w:hAnsi="Symbol" w:hint="default"/>
    </w:rPr>
  </w:style>
  <w:style w:type="character" w:customStyle="1" w:styleId="onewind3">
    <w:name w:val="onewind3"/>
    <w:basedOn w:val="a0"/>
    <w:rsid w:val="00B931DC"/>
    <w:rPr>
      <w:rFonts w:ascii="Wingdings 3" w:hAnsi="Wingdings 3" w:hint="default"/>
    </w:rPr>
  </w:style>
  <w:style w:type="character" w:customStyle="1" w:styleId="onewind2">
    <w:name w:val="onewind2"/>
    <w:basedOn w:val="a0"/>
    <w:rsid w:val="00B931DC"/>
    <w:rPr>
      <w:rFonts w:ascii="Wingdings 2" w:hAnsi="Wingdings 2" w:hint="default"/>
    </w:rPr>
  </w:style>
  <w:style w:type="character" w:customStyle="1" w:styleId="onewind">
    <w:name w:val="onewind"/>
    <w:basedOn w:val="a0"/>
    <w:rsid w:val="00B931DC"/>
    <w:rPr>
      <w:rFonts w:ascii="Wingdings" w:hAnsi="Wingdings" w:hint="default"/>
    </w:rPr>
  </w:style>
  <w:style w:type="character" w:customStyle="1" w:styleId="rednoun">
    <w:name w:val="rednoun"/>
    <w:basedOn w:val="a0"/>
    <w:rsid w:val="00B931DC"/>
  </w:style>
  <w:style w:type="character" w:customStyle="1" w:styleId="post">
    <w:name w:val="post"/>
    <w:basedOn w:val="a0"/>
    <w:rsid w:val="00B93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93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931D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931D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931DC"/>
    <w:rPr>
      <w:rFonts w:ascii="Arial" w:hAnsi="Arial" w:cs="Arial" w:hint="default"/>
    </w:rPr>
  </w:style>
  <w:style w:type="character" w:customStyle="1" w:styleId="snoskiindex">
    <w:name w:val="snoskiindex"/>
    <w:basedOn w:val="a0"/>
    <w:rsid w:val="00B931D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9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12871</Characters>
  <Application>Microsoft Office Word</Application>
  <DocSecurity>0</DocSecurity>
  <Lines>107</Lines>
  <Paragraphs>30</Paragraphs>
  <ScaleCrop>false</ScaleCrop>
  <Company>Krokoz™ Inc.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2025-03-18T05:56:00Z</dcterms:created>
  <dcterms:modified xsi:type="dcterms:W3CDTF">2025-03-18T05:56:00Z</dcterms:modified>
</cp:coreProperties>
</file>