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73" w:rsidRDefault="009B7B7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9B7B73" w:rsidRDefault="009B7B73">
      <w:pPr>
        <w:pStyle w:val="newncpi"/>
        <w:ind w:firstLine="0"/>
        <w:jc w:val="center"/>
      </w:pPr>
      <w:r>
        <w:rPr>
          <w:rStyle w:val="datepr"/>
        </w:rPr>
        <w:t>21 июня 2021 г.</w:t>
      </w:r>
      <w:r>
        <w:rPr>
          <w:rStyle w:val="number"/>
        </w:rPr>
        <w:t xml:space="preserve"> № 488</w:t>
      </w:r>
    </w:p>
    <w:p w:rsidR="009B7B73" w:rsidRDefault="009B7B73">
      <w:pPr>
        <w:pStyle w:val="titlencpi"/>
      </w:pPr>
      <w:r>
        <w:t>Об установлении нормативов образования коммунальных отходов</w:t>
      </w:r>
    </w:p>
    <w:p w:rsidR="009B7B73" w:rsidRDefault="009B7B73">
      <w:pPr>
        <w:pStyle w:val="changei"/>
      </w:pPr>
      <w:r>
        <w:t>Изменения и дополнения:</w:t>
      </w:r>
    </w:p>
    <w:p w:rsidR="009B7B73" w:rsidRDefault="009B7B73">
      <w:pPr>
        <w:pStyle w:val="changeadd"/>
      </w:pPr>
      <w:r>
        <w:t>Решение Дубровенского районного исполнительного комитета от 1 ноября 2021 г. № 826 (Национальный правовой Интернет-портал Республики Беларусь, 18.11.2021, 9/111884) &lt;R921v0111884&gt;</w:t>
      </w:r>
    </w:p>
    <w:p w:rsidR="009B7B73" w:rsidRDefault="009B7B73">
      <w:pPr>
        <w:pStyle w:val="newncpi"/>
      </w:pPr>
      <w:r>
        <w:t> </w:t>
      </w:r>
    </w:p>
    <w:p w:rsidR="009B7B73" w:rsidRDefault="009B7B73">
      <w:pPr>
        <w:pStyle w:val="preamble"/>
      </w:pPr>
      <w:r>
        <w:t>На основании части первой пункта 52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Дубровенский районный исполнительный комитет РЕШИЛ:</w:t>
      </w:r>
    </w:p>
    <w:p w:rsidR="009B7B73" w:rsidRDefault="009B7B73">
      <w:pPr>
        <w:pStyle w:val="point"/>
      </w:pPr>
      <w:r>
        <w:t>1. Установить нормативы образования коммунальных отходов для населения Дубровенского района согласно приложению.</w:t>
      </w:r>
    </w:p>
    <w:p w:rsidR="009B7B73" w:rsidRDefault="009B7B73">
      <w:pPr>
        <w:pStyle w:val="point"/>
      </w:pPr>
      <w:r>
        <w:t>2. Признать утратившим силу решение Дубровенского районного исполнительного комитета от 31 мая 2016 г. № 327 «Об установлении дифференцированных нормативов образования коммунальных отходов».</w:t>
      </w:r>
    </w:p>
    <w:p w:rsidR="009B7B73" w:rsidRDefault="009B7B73">
      <w:pPr>
        <w:pStyle w:val="point"/>
      </w:pPr>
      <w:r>
        <w:t>3. Контроль за выполнением настоящего решения возложить на заместителя председателя Дубровенского районного исполнительного комитета по направлению деятельности.</w:t>
      </w:r>
    </w:p>
    <w:p w:rsidR="009B7B73" w:rsidRDefault="009B7B73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9B7B73" w:rsidRDefault="009B7B7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9B7B7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B73" w:rsidRDefault="009B7B7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B73" w:rsidRDefault="009B7B73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9B7B7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B73" w:rsidRDefault="009B7B7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B73" w:rsidRDefault="009B7B73">
            <w:pPr>
              <w:pStyle w:val="newncpi0"/>
              <w:jc w:val="right"/>
            </w:pPr>
            <w:r>
              <w:t> </w:t>
            </w:r>
          </w:p>
        </w:tc>
      </w:tr>
      <w:tr w:rsidR="009B7B7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B73" w:rsidRDefault="009B7B73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B73" w:rsidRDefault="009B7B73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9B7B73" w:rsidRDefault="009B7B73">
      <w:pPr>
        <w:pStyle w:val="agree"/>
      </w:pPr>
      <w:r>
        <w:t> </w:t>
      </w:r>
    </w:p>
    <w:p w:rsidR="009B7B73" w:rsidRDefault="009B7B73">
      <w:pPr>
        <w:pStyle w:val="agree"/>
      </w:pPr>
      <w:r>
        <w:t>СОГЛАСОВАНО</w:t>
      </w:r>
    </w:p>
    <w:p w:rsidR="009B7B73" w:rsidRDefault="009B7B73">
      <w:pPr>
        <w:pStyle w:val="agree"/>
      </w:pPr>
      <w:r>
        <w:t>Дубровенская районная</w:t>
      </w:r>
    </w:p>
    <w:p w:rsidR="009B7B73" w:rsidRDefault="009B7B73">
      <w:pPr>
        <w:pStyle w:val="agree"/>
      </w:pPr>
      <w:r>
        <w:t>инспекция природных ресурсов</w:t>
      </w:r>
    </w:p>
    <w:p w:rsidR="009B7B73" w:rsidRDefault="009B7B73">
      <w:pPr>
        <w:pStyle w:val="agree"/>
      </w:pPr>
      <w:r>
        <w:t>и охраны окружающей среды</w:t>
      </w:r>
    </w:p>
    <w:p w:rsidR="009B7B73" w:rsidRDefault="009B7B73">
      <w:pPr>
        <w:pStyle w:val="agree"/>
      </w:pPr>
      <w:r>
        <w:t> </w:t>
      </w:r>
    </w:p>
    <w:p w:rsidR="009B7B73" w:rsidRDefault="009B7B73">
      <w:pPr>
        <w:pStyle w:val="agree"/>
      </w:pPr>
      <w:r>
        <w:t xml:space="preserve">Государственное учреждение </w:t>
      </w:r>
    </w:p>
    <w:p w:rsidR="009B7B73" w:rsidRDefault="009B7B73">
      <w:pPr>
        <w:pStyle w:val="agree"/>
      </w:pPr>
      <w:r>
        <w:t xml:space="preserve">«Дубровенский районный центр </w:t>
      </w:r>
    </w:p>
    <w:p w:rsidR="009B7B73" w:rsidRDefault="009B7B73">
      <w:pPr>
        <w:pStyle w:val="agree"/>
      </w:pPr>
      <w:r>
        <w:t>гигиены и эпидемиологии»</w:t>
      </w:r>
    </w:p>
    <w:p w:rsidR="009B7B73" w:rsidRDefault="009B7B73">
      <w:pPr>
        <w:pStyle w:val="agree"/>
      </w:pPr>
      <w:r>
        <w:t> </w:t>
      </w:r>
    </w:p>
    <w:p w:rsidR="009B7B73" w:rsidRDefault="009B7B73">
      <w:pPr>
        <w:rPr>
          <w:rFonts w:eastAsia="Times New Roman"/>
        </w:rPr>
        <w:sectPr w:rsidR="009B7B73" w:rsidSect="009B7B7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B7B73" w:rsidRDefault="009B7B7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06"/>
        <w:gridCol w:w="4915"/>
      </w:tblGrid>
      <w:tr w:rsidR="009B7B7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append1"/>
            </w:pPr>
            <w:r>
              <w:t>Приложение</w:t>
            </w:r>
          </w:p>
          <w:p w:rsidR="009B7B73" w:rsidRDefault="009B7B73">
            <w:pPr>
              <w:pStyle w:val="append"/>
            </w:pPr>
            <w:r>
              <w:t>к решению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  <w:r>
              <w:br/>
              <w:t>21.06.2021 № 488</w:t>
            </w:r>
            <w:r>
              <w:br/>
              <w:t>(в редакции решения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  <w:r>
              <w:br/>
              <w:t xml:space="preserve">01.11.2021 № 826) </w:t>
            </w:r>
          </w:p>
        </w:tc>
      </w:tr>
    </w:tbl>
    <w:p w:rsidR="009B7B73" w:rsidRDefault="009B7B73">
      <w:pPr>
        <w:pStyle w:val="titlep"/>
        <w:jc w:val="left"/>
      </w:pPr>
      <w:r>
        <w:t>НОРМАТИВЫ</w:t>
      </w:r>
      <w:r>
        <w:br/>
        <w:t>образования коммунальных отходов для населения Дубровенского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718"/>
        <w:gridCol w:w="2294"/>
        <w:gridCol w:w="1940"/>
        <w:gridCol w:w="2054"/>
        <w:gridCol w:w="1810"/>
        <w:gridCol w:w="2054"/>
        <w:gridCol w:w="1080"/>
        <w:gridCol w:w="2271"/>
      </w:tblGrid>
      <w:tr w:rsidR="009B7B73">
        <w:trPr>
          <w:trHeight w:val="240"/>
        </w:trPr>
        <w:tc>
          <w:tcPr>
            <w:tcW w:w="83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Объекты образования (происхождения) отходов</w:t>
            </w:r>
          </w:p>
        </w:tc>
        <w:tc>
          <w:tcPr>
            <w:tcW w:w="7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Расчетная единица</w:t>
            </w:r>
          </w:p>
        </w:tc>
        <w:tc>
          <w:tcPr>
            <w:tcW w:w="5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Фонд времени образования отходов, сутки</w:t>
            </w:r>
          </w:p>
        </w:tc>
        <w:tc>
          <w:tcPr>
            <w:tcW w:w="21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Норматив образования отходов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Средняя плотность отходов, килограммов на кубический метр</w:t>
            </w:r>
          </w:p>
        </w:tc>
      </w:tr>
      <w:tr w:rsidR="009B7B7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73" w:rsidRDefault="009B7B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73" w:rsidRDefault="009B7B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73" w:rsidRDefault="009B7B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среднегодовой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среднесуточный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7B73" w:rsidRDefault="009B7B7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7B7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73" w:rsidRDefault="009B7B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73" w:rsidRDefault="009B7B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73" w:rsidRDefault="009B7B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килограммов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кубических метров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килограммов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B73" w:rsidRDefault="009B7B73">
            <w:pPr>
              <w:pStyle w:val="table10"/>
              <w:jc w:val="center"/>
            </w:pPr>
            <w:r>
              <w:t>литров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7B73" w:rsidRDefault="009B7B7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7B73">
        <w:trPr>
          <w:trHeight w:val="240"/>
        </w:trPr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</w:pPr>
            <w:r>
              <w:t>Многоэтажные жилые дома, здания общежитий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1 проживающий человек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365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275,43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0,754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4,794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157,39</w:t>
            </w:r>
          </w:p>
        </w:tc>
      </w:tr>
      <w:tr w:rsidR="009B7B73">
        <w:trPr>
          <w:trHeight w:val="240"/>
        </w:trPr>
        <w:tc>
          <w:tcPr>
            <w:tcW w:w="8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</w:pPr>
            <w:r>
              <w:t>Одноэтажные и блокированные жилые дома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1 проживающий человек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365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264,84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0,725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5,287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B73" w:rsidRDefault="009B7B73">
            <w:pPr>
              <w:pStyle w:val="table10"/>
              <w:jc w:val="center"/>
            </w:pPr>
            <w:r>
              <w:t>137,22</w:t>
            </w:r>
          </w:p>
        </w:tc>
      </w:tr>
    </w:tbl>
    <w:p w:rsidR="009B7B73" w:rsidRDefault="009B7B73">
      <w:pPr>
        <w:pStyle w:val="newncpi"/>
      </w:pPr>
      <w:r>
        <w:t> </w:t>
      </w:r>
    </w:p>
    <w:p w:rsidR="009B7B73" w:rsidRDefault="009B7B73">
      <w:pPr>
        <w:pStyle w:val="newncpi"/>
      </w:pPr>
      <w:r>
        <w:t> </w:t>
      </w:r>
    </w:p>
    <w:p w:rsidR="00943A66" w:rsidRDefault="00943A66"/>
    <w:sectPr w:rsidR="00943A66" w:rsidSect="009B7B73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A8A" w:rsidRDefault="009C4A8A" w:rsidP="009B7B73">
      <w:pPr>
        <w:spacing w:after="0" w:line="240" w:lineRule="auto"/>
      </w:pPr>
      <w:r>
        <w:separator/>
      </w:r>
    </w:p>
  </w:endnote>
  <w:endnote w:type="continuationSeparator" w:id="1">
    <w:p w:rsidR="009C4A8A" w:rsidRDefault="009C4A8A" w:rsidP="009B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3" w:rsidRDefault="009B7B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3" w:rsidRDefault="009B7B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9B7B73" w:rsidTr="009B7B73">
      <w:tc>
        <w:tcPr>
          <w:tcW w:w="1800" w:type="dxa"/>
          <w:shd w:val="clear" w:color="auto" w:fill="auto"/>
          <w:vAlign w:val="center"/>
        </w:tcPr>
        <w:p w:rsidR="009B7B73" w:rsidRDefault="009B7B7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B7B73" w:rsidRDefault="009B7B7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B7B73" w:rsidRDefault="009B7B7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18.03.2025</w:t>
          </w:r>
        </w:p>
        <w:p w:rsidR="009B7B73" w:rsidRPr="009B7B73" w:rsidRDefault="009B7B7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B7B73" w:rsidRDefault="009B7B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A8A" w:rsidRDefault="009C4A8A" w:rsidP="009B7B73">
      <w:pPr>
        <w:spacing w:after="0" w:line="240" w:lineRule="auto"/>
      </w:pPr>
      <w:r>
        <w:separator/>
      </w:r>
    </w:p>
  </w:footnote>
  <w:footnote w:type="continuationSeparator" w:id="1">
    <w:p w:rsidR="009C4A8A" w:rsidRDefault="009C4A8A" w:rsidP="009B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3" w:rsidRDefault="009B7B73" w:rsidP="00B2449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7B73" w:rsidRDefault="009B7B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3" w:rsidRPr="009B7B73" w:rsidRDefault="009B7B73" w:rsidP="00B2449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B7B73">
      <w:rPr>
        <w:rStyle w:val="a7"/>
        <w:rFonts w:ascii="Times New Roman" w:hAnsi="Times New Roman" w:cs="Times New Roman"/>
        <w:sz w:val="24"/>
      </w:rPr>
      <w:fldChar w:fldCharType="begin"/>
    </w:r>
    <w:r w:rsidRPr="009B7B7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B7B7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B7B73">
      <w:rPr>
        <w:rStyle w:val="a7"/>
        <w:rFonts w:ascii="Times New Roman" w:hAnsi="Times New Roman" w:cs="Times New Roman"/>
        <w:sz w:val="24"/>
      </w:rPr>
      <w:fldChar w:fldCharType="end"/>
    </w:r>
  </w:p>
  <w:p w:rsidR="009B7B73" w:rsidRPr="009B7B73" w:rsidRDefault="009B7B7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3" w:rsidRDefault="009B7B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73"/>
    <w:rsid w:val="00943A66"/>
    <w:rsid w:val="009B7B73"/>
    <w:rsid w:val="009C4A8A"/>
    <w:rsid w:val="00B2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B7B7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B7B7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9B7B7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B7B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B7B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B7B7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B7B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B7B7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B7B7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B7B7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B7B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B7B7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B7B7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B7B7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B7B7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B7B7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B7B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B7B7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B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B73"/>
  </w:style>
  <w:style w:type="paragraph" w:styleId="a5">
    <w:name w:val="footer"/>
    <w:basedOn w:val="a"/>
    <w:link w:val="a6"/>
    <w:uiPriority w:val="99"/>
    <w:semiHidden/>
    <w:unhideWhenUsed/>
    <w:rsid w:val="009B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7B73"/>
  </w:style>
  <w:style w:type="character" w:styleId="a7">
    <w:name w:val="page number"/>
    <w:basedOn w:val="a0"/>
    <w:uiPriority w:val="99"/>
    <w:semiHidden/>
    <w:unhideWhenUsed/>
    <w:rsid w:val="009B7B73"/>
  </w:style>
  <w:style w:type="table" w:styleId="a8">
    <w:name w:val="Table Grid"/>
    <w:basedOn w:val="a1"/>
    <w:uiPriority w:val="59"/>
    <w:rsid w:val="009B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1987</Characters>
  <Application>Microsoft Office Word</Application>
  <DocSecurity>0</DocSecurity>
  <Lines>104</Lines>
  <Paragraphs>57</Paragraphs>
  <ScaleCrop>false</ScaleCrop>
  <Company>Krokoz™ Inc.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2025-03-18T08:37:00Z</dcterms:created>
  <dcterms:modified xsi:type="dcterms:W3CDTF">2025-03-18T08:38:00Z</dcterms:modified>
</cp:coreProperties>
</file>