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1" w:type="dxa"/>
        <w:tblInd w:w="-1026" w:type="dxa"/>
        <w:tblBorders>
          <w:top w:val="thickThinMediumGap" w:sz="36" w:space="0" w:color="FFC000"/>
          <w:left w:val="thickThinMediumGap" w:sz="36" w:space="0" w:color="FFC000"/>
          <w:bottom w:val="thickThinMediumGap" w:sz="36" w:space="0" w:color="FFC000"/>
          <w:right w:val="thickThinMediumGap" w:sz="36" w:space="0" w:color="FFC000"/>
          <w:insideH w:val="thickThinMediumGap" w:sz="36" w:space="0" w:color="FFC000"/>
          <w:insideV w:val="thickThinMediumGap" w:sz="36" w:space="0" w:color="FFC000"/>
        </w:tblBorders>
        <w:tblLayout w:type="fixed"/>
        <w:tblLook w:val="00A0"/>
      </w:tblPr>
      <w:tblGrid>
        <w:gridCol w:w="10871"/>
      </w:tblGrid>
      <w:tr w:rsidR="0031342C" w:rsidRPr="00DB3739" w:rsidTr="00BA1603">
        <w:trPr>
          <w:trHeight w:val="15686"/>
        </w:trPr>
        <w:tc>
          <w:tcPr>
            <w:tcW w:w="10871" w:type="dxa"/>
          </w:tcPr>
          <w:p w:rsidR="0031342C" w:rsidRPr="00A71761" w:rsidRDefault="00155DBF" w:rsidP="00984F21">
            <w:pPr>
              <w:rPr>
                <w:sz w:val="16"/>
                <w:szCs w:val="16"/>
              </w:rPr>
            </w:pPr>
            <w:r w:rsidRPr="00A7176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5514975</wp:posOffset>
                  </wp:positionH>
                  <wp:positionV relativeFrom="paragraph">
                    <wp:posOffset>110490</wp:posOffset>
                  </wp:positionV>
                  <wp:extent cx="1114425" cy="1295400"/>
                  <wp:effectExtent l="19050" t="0" r="9525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5DBF" w:rsidRPr="006673AF" w:rsidRDefault="00155DBF" w:rsidP="00155DBF">
            <w:pPr>
              <w:pStyle w:val="2"/>
              <w:spacing w:before="0" w:after="0"/>
              <w:jc w:val="center"/>
              <w:rPr>
                <w:rFonts w:ascii="Monotype Corsiva" w:hAnsi="Monotype Corsiva" w:cs="Arial"/>
                <w:i w:val="0"/>
                <w:sz w:val="36"/>
                <w:szCs w:val="36"/>
              </w:rPr>
            </w:pPr>
            <w:r w:rsidRPr="006673AF">
              <w:rPr>
                <w:rFonts w:ascii="Monotype Corsiva" w:hAnsi="Monotype Corsiva" w:cs="Arial"/>
                <w:i w:val="0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49530</wp:posOffset>
                  </wp:positionV>
                  <wp:extent cx="1171575" cy="1104900"/>
                  <wp:effectExtent l="19050" t="0" r="9525" b="0"/>
                  <wp:wrapNone/>
                  <wp:docPr id="3" name="Picture 9" descr="Ohran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hran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3AF">
              <w:rPr>
                <w:rFonts w:ascii="Monotype Corsiva" w:hAnsi="Monotype Corsiva" w:cs="Arial"/>
                <w:i w:val="0"/>
                <w:sz w:val="36"/>
                <w:szCs w:val="36"/>
              </w:rPr>
              <w:t xml:space="preserve">Витебское областное управление </w:t>
            </w:r>
          </w:p>
          <w:p w:rsidR="00155DBF" w:rsidRPr="006673AF" w:rsidRDefault="00155DBF" w:rsidP="00155DBF">
            <w:pPr>
              <w:pStyle w:val="2"/>
              <w:spacing w:before="0" w:after="0"/>
              <w:jc w:val="center"/>
              <w:rPr>
                <w:rFonts w:ascii="Monotype Corsiva" w:hAnsi="Monotype Corsiva" w:cs="Arial"/>
                <w:i w:val="0"/>
                <w:sz w:val="36"/>
                <w:szCs w:val="36"/>
              </w:rPr>
            </w:pPr>
            <w:r w:rsidRPr="006673AF">
              <w:rPr>
                <w:rFonts w:ascii="Monotype Corsiva" w:hAnsi="Monotype Corsiva" w:cs="Arial"/>
                <w:i w:val="0"/>
                <w:sz w:val="36"/>
                <w:szCs w:val="36"/>
              </w:rPr>
              <w:t xml:space="preserve">Департамента охраны </w:t>
            </w:r>
          </w:p>
          <w:p w:rsidR="00155DBF" w:rsidRPr="006673AF" w:rsidRDefault="00795D89" w:rsidP="00155DBF">
            <w:pPr>
              <w:pStyle w:val="2"/>
              <w:spacing w:before="0" w:after="0"/>
              <w:jc w:val="center"/>
              <w:rPr>
                <w:rFonts w:ascii="Monotype Corsiva" w:hAnsi="Monotype Corsiva" w:cs="Arial"/>
                <w:i w:val="0"/>
                <w:sz w:val="36"/>
                <w:szCs w:val="36"/>
              </w:rPr>
            </w:pPr>
            <w:r w:rsidRPr="006673AF">
              <w:rPr>
                <w:rFonts w:ascii="Monotype Corsiva" w:hAnsi="Monotype Corsiva" w:cs="Arial"/>
                <w:i w:val="0"/>
                <w:sz w:val="36"/>
                <w:szCs w:val="36"/>
              </w:rPr>
              <w:t>Министерства внутренних дел</w:t>
            </w:r>
          </w:p>
          <w:p w:rsidR="00155DBF" w:rsidRPr="006673AF" w:rsidRDefault="00155DBF" w:rsidP="00155DBF">
            <w:pPr>
              <w:pStyle w:val="2"/>
              <w:tabs>
                <w:tab w:val="left" w:pos="480"/>
              </w:tabs>
              <w:spacing w:before="0" w:after="0"/>
              <w:jc w:val="center"/>
              <w:rPr>
                <w:rFonts w:ascii="Monotype Corsiva" w:hAnsi="Monotype Corsiva" w:cs="Arial"/>
                <w:i w:val="0"/>
                <w:sz w:val="36"/>
                <w:szCs w:val="36"/>
              </w:rPr>
            </w:pPr>
            <w:r w:rsidRPr="006673AF">
              <w:rPr>
                <w:rFonts w:ascii="Monotype Corsiva" w:hAnsi="Monotype Corsiva" w:cs="Arial"/>
                <w:i w:val="0"/>
                <w:sz w:val="36"/>
                <w:szCs w:val="36"/>
              </w:rPr>
              <w:t xml:space="preserve">Оршанский отдел Департамента охраны </w:t>
            </w:r>
          </w:p>
          <w:p w:rsidR="00155DBF" w:rsidRPr="006673AF" w:rsidRDefault="00795D89" w:rsidP="00155DBF">
            <w:pPr>
              <w:pStyle w:val="2"/>
              <w:tabs>
                <w:tab w:val="left" w:pos="480"/>
              </w:tabs>
              <w:spacing w:before="0" w:after="0"/>
              <w:jc w:val="center"/>
              <w:rPr>
                <w:rFonts w:ascii="Monotype Corsiva" w:hAnsi="Monotype Corsiva" w:cs="Arial"/>
                <w:i w:val="0"/>
                <w:sz w:val="36"/>
                <w:szCs w:val="36"/>
              </w:rPr>
            </w:pPr>
            <w:r w:rsidRPr="006673AF">
              <w:rPr>
                <w:rFonts w:ascii="Monotype Corsiva" w:hAnsi="Monotype Corsiva" w:cs="Arial"/>
                <w:i w:val="0"/>
                <w:sz w:val="36"/>
                <w:szCs w:val="36"/>
              </w:rPr>
              <w:t>Министерства внутренних дел</w:t>
            </w:r>
          </w:p>
          <w:p w:rsidR="00155DBF" w:rsidRPr="00BA1603" w:rsidRDefault="00155DBF" w:rsidP="00155DBF">
            <w:pPr>
              <w:jc w:val="center"/>
              <w:rPr>
                <w:b/>
                <w:sz w:val="12"/>
                <w:szCs w:val="12"/>
              </w:rPr>
            </w:pPr>
          </w:p>
          <w:tbl>
            <w:tblPr>
              <w:tblStyle w:val="a3"/>
              <w:tblpPr w:leftFromText="180" w:rightFromText="180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8"/>
            </w:tblGrid>
            <w:tr w:rsidR="00641065" w:rsidTr="00A71761">
              <w:tc>
                <w:tcPr>
                  <w:tcW w:w="10348" w:type="dxa"/>
                </w:tcPr>
                <w:p w:rsidR="006450FC" w:rsidRPr="005F697A" w:rsidRDefault="005F697A" w:rsidP="005F697A">
                  <w:pPr>
                    <w:ind w:firstLine="60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F697A">
                    <w:rPr>
                      <w:b/>
                      <w:sz w:val="20"/>
                      <w:szCs w:val="20"/>
                    </w:rPr>
                    <w:t xml:space="preserve">♦ Ежемесячная стоимость услуг по охране квартир в многоквартирных жилых домах, а также каждого уровня (этажа) жилого дома, коттеджа, многоуровневой квартиры, гаража — </w:t>
                  </w:r>
                  <w:r w:rsidR="00FE224D">
                    <w:rPr>
                      <w:b/>
                      <w:sz w:val="20"/>
                      <w:szCs w:val="20"/>
                    </w:rPr>
                    <w:t>0,4 базовой величины в месяц</w:t>
                  </w:r>
                  <w:r w:rsidRPr="005F697A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F697A" w:rsidRPr="005F697A" w:rsidRDefault="005F697A" w:rsidP="005F697A">
                  <w:pPr>
                    <w:ind w:firstLine="60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F697A">
                    <w:rPr>
                      <w:b/>
                      <w:sz w:val="20"/>
                      <w:szCs w:val="20"/>
                    </w:rPr>
                    <w:t xml:space="preserve">♦ Ежемесячная стоимость </w:t>
                  </w:r>
                  <w:proofErr w:type="gramStart"/>
                  <w:r w:rsidRPr="005F697A">
                    <w:rPr>
                      <w:b/>
                      <w:sz w:val="20"/>
                      <w:szCs w:val="20"/>
                    </w:rPr>
                    <w:t>контроля за</w:t>
                  </w:r>
                  <w:proofErr w:type="gramEnd"/>
                  <w:r w:rsidRPr="005F697A">
                    <w:rPr>
                      <w:b/>
                      <w:sz w:val="20"/>
                      <w:szCs w:val="20"/>
                    </w:rPr>
                    <w:t xml:space="preserve"> состоянием тревожной сигнализации при отсутствии охранной сигнализации — </w:t>
                  </w:r>
                  <w:r w:rsidR="00FE224D">
                    <w:rPr>
                      <w:b/>
                      <w:sz w:val="20"/>
                      <w:szCs w:val="20"/>
                    </w:rPr>
                    <w:t>0,4 базовой величины в месяц</w:t>
                  </w:r>
                  <w:r w:rsidRPr="005F697A">
                    <w:rPr>
                      <w:b/>
                      <w:sz w:val="20"/>
                      <w:szCs w:val="20"/>
                    </w:rPr>
                    <w:t xml:space="preserve">, при наличии охранной сигнализации ежемесячная стоимость услуг по охране и контролю за состоянием тревожной сигнализации жилого дома, коттеджа, квартиры (одноуровневых) — </w:t>
                  </w:r>
                  <w:r w:rsidR="00FE224D">
                    <w:rPr>
                      <w:b/>
                      <w:sz w:val="20"/>
                      <w:szCs w:val="20"/>
                    </w:rPr>
                    <w:t>0,6 базовой величины в месяц (0,4 + 0,2) базовой величины</w:t>
                  </w:r>
                  <w:r w:rsidRPr="005F697A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F697A" w:rsidRPr="005F697A" w:rsidRDefault="005F697A" w:rsidP="005F697A">
                  <w:pPr>
                    <w:ind w:firstLine="60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F697A">
                    <w:rPr>
                      <w:b/>
                      <w:sz w:val="20"/>
                      <w:szCs w:val="20"/>
                    </w:rPr>
                    <w:t xml:space="preserve">♦ Ежемесячная стоимость </w:t>
                  </w:r>
                  <w:proofErr w:type="gramStart"/>
                  <w:r w:rsidRPr="005F697A">
                    <w:rPr>
                      <w:b/>
                      <w:sz w:val="20"/>
                      <w:szCs w:val="20"/>
                    </w:rPr>
                    <w:t>контроля за</w:t>
                  </w:r>
                  <w:proofErr w:type="gramEnd"/>
                  <w:r w:rsidRPr="005F697A">
                    <w:rPr>
                      <w:b/>
                      <w:sz w:val="20"/>
                      <w:szCs w:val="20"/>
                    </w:rPr>
                    <w:t xml:space="preserve"> состоянием технических средств, установленных в жилых домах, квартирах и других помещениях без реагирования нарядов подразделений охраны — </w:t>
                  </w:r>
                  <w:r w:rsidR="00FE224D">
                    <w:rPr>
                      <w:b/>
                      <w:sz w:val="20"/>
                      <w:szCs w:val="20"/>
                    </w:rPr>
                    <w:t xml:space="preserve">0,1 базовой величины </w:t>
                  </w:r>
                  <w:r w:rsidRPr="005F697A">
                    <w:rPr>
                      <w:b/>
                      <w:sz w:val="20"/>
                      <w:szCs w:val="20"/>
                    </w:rPr>
                    <w:t>за каждый уровень (этаж) жилого дома, коттеджа, многоуровневой квартиры, гаража.</w:t>
                  </w:r>
                </w:p>
                <w:p w:rsidR="005F697A" w:rsidRPr="005F697A" w:rsidRDefault="005F697A" w:rsidP="005F697A">
                  <w:pPr>
                    <w:ind w:firstLine="60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F697A">
                    <w:rPr>
                      <w:b/>
                      <w:sz w:val="20"/>
                      <w:szCs w:val="20"/>
                    </w:rPr>
                    <w:t xml:space="preserve">♦ Ежемесячная стоимость охраны жилых домов (помещений) для ветеранов, инвалидов Великой Отечественной войны и инвалидов боевых действий на территории других государств; инвалидов с детства вследствие ранения, контузии, увечья, связанных с боевыми действиями в период Великий Отечественной войны либо с последствиями военных действий; бывших узников фашистских концлагерей, тюрем, гетто и бывших несовершеннолетних узников иных мест принудительного содержания, созданных фашистами и их союзниками в годы второй мировой войны — </w:t>
                  </w:r>
                  <w:r w:rsidR="00FE224D">
                    <w:rPr>
                      <w:b/>
                      <w:sz w:val="20"/>
                      <w:szCs w:val="20"/>
                    </w:rPr>
                    <w:t>0,01 базовой величины</w:t>
                  </w:r>
                  <w:r w:rsidRPr="005F697A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F697A" w:rsidRPr="006450FC" w:rsidRDefault="005F697A" w:rsidP="005F697A">
                  <w:pPr>
                    <w:ind w:firstLine="60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F697A">
                    <w:rPr>
                      <w:b/>
                      <w:sz w:val="20"/>
                      <w:szCs w:val="20"/>
                    </w:rPr>
                    <w:t>*тарифы со скидками предоставляются также гражданам — владельцам (квартиросъемщикам) жилых домов (помещений), с которыми прописаны и проживают члены семьи, имеющие право на льготную оплату.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="411" w:tblpY="329"/>
              <w:tblOverlap w:val="never"/>
              <w:tblW w:w="104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06"/>
              <w:gridCol w:w="572"/>
              <w:gridCol w:w="642"/>
              <w:gridCol w:w="1059"/>
              <w:gridCol w:w="2972"/>
              <w:gridCol w:w="1148"/>
            </w:tblGrid>
            <w:tr w:rsidR="00F268BD" w:rsidTr="00500615">
              <w:trPr>
                <w:trHeight w:val="437"/>
              </w:trPr>
              <w:tc>
                <w:tcPr>
                  <w:tcW w:w="10499" w:type="dxa"/>
                  <w:gridSpan w:val="6"/>
                </w:tcPr>
                <w:p w:rsidR="00A71761" w:rsidRPr="00A71761" w:rsidRDefault="00A71761" w:rsidP="00641065">
                  <w:pPr>
                    <w:ind w:firstLine="29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641065" w:rsidRPr="00641065" w:rsidRDefault="00641065" w:rsidP="00641065">
                  <w:pPr>
                    <w:ind w:firstLine="2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41065">
                    <w:rPr>
                      <w:b/>
                      <w:bCs/>
                      <w:sz w:val="20"/>
                      <w:szCs w:val="20"/>
                    </w:rPr>
                    <w:t>Ориентировочная стоимость оснащения охранной сигнализации</w:t>
                  </w:r>
                </w:p>
                <w:p w:rsidR="00641065" w:rsidRDefault="00641065" w:rsidP="007A6AC6">
                  <w:pPr>
                    <w:ind w:firstLine="2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41065">
                    <w:rPr>
                      <w:b/>
                      <w:bCs/>
                      <w:sz w:val="20"/>
                      <w:szCs w:val="20"/>
                    </w:rPr>
                    <w:t>(с учетом стоимости оборудования)  жилых домов, квартир и других помещений:</w:t>
                  </w:r>
                </w:p>
              </w:tc>
            </w:tr>
            <w:tr w:rsidR="00F268BD" w:rsidTr="00500615">
              <w:trPr>
                <w:trHeight w:val="97"/>
              </w:trPr>
              <w:tc>
                <w:tcPr>
                  <w:tcW w:w="6379" w:type="dxa"/>
                  <w:gridSpan w:val="4"/>
                  <w:vAlign w:val="center"/>
                </w:tcPr>
                <w:p w:rsidR="007A6AC6" w:rsidRPr="004940BC" w:rsidRDefault="007A6AC6" w:rsidP="00F268BD">
                  <w:pPr>
                    <w:ind w:left="-113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proofErr w:type="gramStart"/>
                  <w:r w:rsidRPr="004940BC">
                    <w:rPr>
                      <w:b/>
                      <w:bCs/>
                      <w:sz w:val="19"/>
                      <w:szCs w:val="19"/>
                    </w:rPr>
                    <w:t>Квартиры</w:t>
                  </w:r>
                  <w:proofErr w:type="gramEnd"/>
                  <w:r w:rsidRPr="004940BC">
                    <w:rPr>
                      <w:b/>
                      <w:bCs/>
                      <w:sz w:val="19"/>
                      <w:szCs w:val="19"/>
                    </w:rPr>
                    <w:t xml:space="preserve"> расположенные на первых этажах:</w:t>
                  </w:r>
                </w:p>
              </w:tc>
              <w:tc>
                <w:tcPr>
                  <w:tcW w:w="4120" w:type="dxa"/>
                  <w:gridSpan w:val="2"/>
                  <w:vAlign w:val="center"/>
                </w:tcPr>
                <w:p w:rsidR="007A6AC6" w:rsidRPr="004940BC" w:rsidRDefault="007A6AC6" w:rsidP="00F268BD">
                  <w:pPr>
                    <w:ind w:left="-113"/>
                    <w:jc w:val="center"/>
                    <w:rPr>
                      <w:b/>
                      <w:sz w:val="19"/>
                      <w:szCs w:val="19"/>
                    </w:rPr>
                  </w:pPr>
                </w:p>
              </w:tc>
            </w:tr>
            <w:tr w:rsidR="004940BC" w:rsidTr="00500615">
              <w:trPr>
                <w:trHeight w:val="741"/>
              </w:trPr>
              <w:tc>
                <w:tcPr>
                  <w:tcW w:w="4678" w:type="dxa"/>
                  <w:gridSpan w:val="2"/>
                </w:tcPr>
                <w:p w:rsidR="007A6AC6" w:rsidRPr="00F268BD" w:rsidRDefault="007A6AC6" w:rsidP="007A6AC6">
                  <w:pPr>
                    <w:ind w:left="-113"/>
                    <w:jc w:val="both"/>
                    <w:rPr>
                      <w:b/>
                      <w:sz w:val="19"/>
                      <w:szCs w:val="19"/>
                    </w:rPr>
                  </w:pPr>
                  <w:r w:rsidRPr="00F268BD">
                    <w:rPr>
                      <w:b/>
                      <w:sz w:val="19"/>
                      <w:szCs w:val="19"/>
                    </w:rPr>
                    <w:t>полная блокировка однокомнатной квартиры</w:t>
                  </w:r>
                </w:p>
                <w:p w:rsidR="007A6AC6" w:rsidRPr="00F268BD" w:rsidRDefault="007A6AC6" w:rsidP="007A6AC6">
                  <w:pPr>
                    <w:ind w:left="-113"/>
                    <w:jc w:val="both"/>
                    <w:rPr>
                      <w:b/>
                      <w:sz w:val="19"/>
                      <w:szCs w:val="19"/>
                    </w:rPr>
                  </w:pPr>
                  <w:r w:rsidRPr="00F268BD">
                    <w:rPr>
                      <w:b/>
                      <w:sz w:val="19"/>
                      <w:szCs w:val="19"/>
                    </w:rPr>
                    <w:t xml:space="preserve">полная блокировка двухкомнатной квартиры </w:t>
                  </w:r>
                </w:p>
                <w:p w:rsidR="007A6AC6" w:rsidRPr="00F268BD" w:rsidRDefault="007A6AC6" w:rsidP="007A6AC6">
                  <w:pPr>
                    <w:ind w:left="-113"/>
                    <w:jc w:val="both"/>
                    <w:rPr>
                      <w:b/>
                      <w:sz w:val="19"/>
                      <w:szCs w:val="19"/>
                    </w:rPr>
                  </w:pPr>
                  <w:r w:rsidRPr="00F268BD">
                    <w:rPr>
                      <w:b/>
                      <w:sz w:val="19"/>
                      <w:szCs w:val="19"/>
                    </w:rPr>
                    <w:t>полная блокировка трехкомнатной квартиры</w:t>
                  </w:r>
                </w:p>
                <w:p w:rsidR="007A6AC6" w:rsidRPr="004940BC" w:rsidRDefault="007A6AC6" w:rsidP="00500615">
                  <w:pPr>
                    <w:ind w:left="-113"/>
                    <w:jc w:val="both"/>
                    <w:rPr>
                      <w:b/>
                      <w:sz w:val="19"/>
                      <w:szCs w:val="19"/>
                    </w:rPr>
                  </w:pPr>
                  <w:r w:rsidRPr="004940BC">
                    <w:rPr>
                      <w:b/>
                      <w:sz w:val="19"/>
                      <w:szCs w:val="19"/>
                    </w:rPr>
                    <w:t xml:space="preserve">полная блокировка четырехкомнатной </w:t>
                  </w:r>
                  <w:r w:rsidR="00500615" w:rsidRPr="004940BC">
                    <w:rPr>
                      <w:b/>
                      <w:sz w:val="19"/>
                      <w:szCs w:val="19"/>
                    </w:rPr>
                    <w:t>квартиры</w:t>
                  </w:r>
                </w:p>
              </w:tc>
              <w:tc>
                <w:tcPr>
                  <w:tcW w:w="1701" w:type="dxa"/>
                  <w:gridSpan w:val="2"/>
                </w:tcPr>
                <w:p w:rsidR="00F268BD" w:rsidRDefault="00CB6113" w:rsidP="00F268BD">
                  <w:pPr>
                    <w:ind w:left="-113" w:right="33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от </w:t>
                  </w:r>
                  <w:r w:rsidR="00CC7BEA">
                    <w:rPr>
                      <w:b/>
                      <w:sz w:val="19"/>
                      <w:szCs w:val="19"/>
                    </w:rPr>
                    <w:t>1100</w:t>
                  </w:r>
                  <w:r w:rsidR="00F268BD" w:rsidRPr="00F268BD">
                    <w:rPr>
                      <w:b/>
                      <w:sz w:val="19"/>
                      <w:szCs w:val="19"/>
                    </w:rPr>
                    <w:t>руб.</w:t>
                  </w:r>
                </w:p>
                <w:p w:rsidR="00F268BD" w:rsidRDefault="00CB6113" w:rsidP="00F268BD">
                  <w:pPr>
                    <w:ind w:left="-113" w:right="33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от </w:t>
                  </w:r>
                  <w:r w:rsidR="00CC7BEA">
                    <w:rPr>
                      <w:b/>
                      <w:sz w:val="19"/>
                      <w:szCs w:val="19"/>
                    </w:rPr>
                    <w:t>1150</w:t>
                  </w:r>
                  <w:r w:rsidR="00F268BD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  <w:p w:rsidR="00F268BD" w:rsidRDefault="00CB6113" w:rsidP="00F268BD">
                  <w:pPr>
                    <w:ind w:left="-113" w:right="33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от </w:t>
                  </w:r>
                  <w:r w:rsidR="00CC7BEA">
                    <w:rPr>
                      <w:b/>
                      <w:sz w:val="19"/>
                      <w:szCs w:val="19"/>
                    </w:rPr>
                    <w:t>1200</w:t>
                  </w:r>
                  <w:r w:rsidR="00F268BD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  <w:p w:rsidR="00F268BD" w:rsidRPr="00F268BD" w:rsidRDefault="00CB6113" w:rsidP="00F268BD">
                  <w:pPr>
                    <w:ind w:left="-113" w:right="33"/>
                    <w:jc w:val="both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от </w:t>
                  </w:r>
                  <w:r w:rsidR="00CC7BEA">
                    <w:rPr>
                      <w:b/>
                      <w:sz w:val="19"/>
                      <w:szCs w:val="19"/>
                    </w:rPr>
                    <w:t>1400</w:t>
                  </w:r>
                  <w:r>
                    <w:rPr>
                      <w:b/>
                      <w:sz w:val="19"/>
                      <w:szCs w:val="19"/>
                    </w:rPr>
                    <w:t> руб</w:t>
                  </w:r>
                  <w:r w:rsidR="00500615">
                    <w:rPr>
                      <w:b/>
                      <w:sz w:val="19"/>
                      <w:szCs w:val="19"/>
                    </w:rPr>
                    <w:t>.</w:t>
                  </w:r>
                </w:p>
                <w:p w:rsidR="007A6AC6" w:rsidRPr="00F268BD" w:rsidRDefault="007A6AC6" w:rsidP="00F268BD">
                  <w:pPr>
                    <w:ind w:left="-113" w:right="175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972" w:type="dxa"/>
                </w:tcPr>
                <w:p w:rsidR="007A6AC6" w:rsidRPr="00F268BD" w:rsidRDefault="007A6AC6" w:rsidP="007A6AC6">
                  <w:pPr>
                    <w:ind w:left="-11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48" w:type="dxa"/>
                </w:tcPr>
                <w:p w:rsidR="007A6AC6" w:rsidRPr="00F268BD" w:rsidRDefault="007A6AC6" w:rsidP="007A6AC6">
                  <w:pPr>
                    <w:ind w:left="-11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</w:tr>
            <w:tr w:rsidR="00C46028" w:rsidTr="00500615">
              <w:trPr>
                <w:trHeight w:val="172"/>
              </w:trPr>
              <w:tc>
                <w:tcPr>
                  <w:tcW w:w="10499" w:type="dxa"/>
                  <w:gridSpan w:val="6"/>
                </w:tcPr>
                <w:p w:rsidR="00C46028" w:rsidRPr="00641065" w:rsidRDefault="00C46028" w:rsidP="00C46028">
                  <w:pPr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641065">
                    <w:rPr>
                      <w:b/>
                      <w:sz w:val="20"/>
                      <w:szCs w:val="20"/>
                    </w:rPr>
                    <w:t>Квартиры</w:t>
                  </w:r>
                  <w:proofErr w:type="gramEnd"/>
                  <w:r w:rsidRPr="00641065">
                    <w:rPr>
                      <w:b/>
                      <w:sz w:val="20"/>
                      <w:szCs w:val="20"/>
                    </w:rPr>
                    <w:t xml:space="preserve"> расположенные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41065">
                    <w:rPr>
                      <w:b/>
                      <w:sz w:val="20"/>
                      <w:szCs w:val="20"/>
                    </w:rPr>
                    <w:t>на промежуточных</w:t>
                  </w:r>
                  <w:r w:rsidR="00506B2E">
                    <w:rPr>
                      <w:b/>
                      <w:sz w:val="20"/>
                      <w:szCs w:val="20"/>
                    </w:rPr>
                    <w:t>, последних многоквартирных жилых домов</w:t>
                  </w:r>
                  <w:r w:rsidRPr="00641065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C46028" w:rsidTr="00500615">
              <w:trPr>
                <w:trHeight w:val="218"/>
              </w:trPr>
              <w:tc>
                <w:tcPr>
                  <w:tcW w:w="4106" w:type="dxa"/>
                </w:tcPr>
                <w:p w:rsidR="00C46028" w:rsidRPr="004940BC" w:rsidRDefault="00C46028" w:rsidP="00C46028">
                  <w:pPr>
                    <w:ind w:left="-108"/>
                    <w:jc w:val="both"/>
                    <w:rPr>
                      <w:b/>
                      <w:sz w:val="19"/>
                      <w:szCs w:val="19"/>
                    </w:rPr>
                  </w:pPr>
                  <w:r w:rsidRPr="004940BC">
                    <w:rPr>
                      <w:b/>
                      <w:sz w:val="19"/>
                      <w:szCs w:val="19"/>
                    </w:rPr>
                    <w:t xml:space="preserve">блокировка однокомнатной квартиры </w:t>
                  </w:r>
                </w:p>
                <w:p w:rsidR="00C46028" w:rsidRPr="004940BC" w:rsidRDefault="00C46028" w:rsidP="004940BC">
                  <w:pPr>
                    <w:ind w:left="-108"/>
                    <w:jc w:val="both"/>
                    <w:rPr>
                      <w:b/>
                      <w:sz w:val="19"/>
                      <w:szCs w:val="19"/>
                    </w:rPr>
                  </w:pPr>
                  <w:r w:rsidRPr="004940BC">
                    <w:rPr>
                      <w:b/>
                      <w:sz w:val="19"/>
                      <w:szCs w:val="19"/>
                    </w:rPr>
                    <w:t xml:space="preserve">блокировка двухкомнатной квартиры </w:t>
                  </w:r>
                </w:p>
              </w:tc>
              <w:tc>
                <w:tcPr>
                  <w:tcW w:w="1214" w:type="dxa"/>
                  <w:gridSpan w:val="2"/>
                </w:tcPr>
                <w:p w:rsidR="00C46028" w:rsidRPr="004940BC" w:rsidRDefault="00CB6113" w:rsidP="00C46028">
                  <w:pPr>
                    <w:ind w:left="-108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от </w:t>
                  </w:r>
                  <w:r w:rsidR="00CC7BEA">
                    <w:rPr>
                      <w:b/>
                      <w:sz w:val="19"/>
                      <w:szCs w:val="19"/>
                    </w:rPr>
                    <w:t>7</w:t>
                  </w:r>
                  <w:r w:rsidR="00FE224D">
                    <w:rPr>
                      <w:b/>
                      <w:sz w:val="19"/>
                      <w:szCs w:val="19"/>
                    </w:rPr>
                    <w:t>50</w:t>
                  </w:r>
                  <w:r w:rsidR="00C46028" w:rsidRPr="004940BC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  <w:p w:rsidR="00C46028" w:rsidRPr="004940BC" w:rsidRDefault="00CB6113" w:rsidP="00FE224D">
                  <w:pPr>
                    <w:ind w:left="-108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от </w:t>
                  </w:r>
                  <w:r w:rsidR="00CC7BEA">
                    <w:rPr>
                      <w:b/>
                      <w:sz w:val="19"/>
                      <w:szCs w:val="19"/>
                    </w:rPr>
                    <w:t>85</w:t>
                  </w:r>
                  <w:r w:rsidR="00FE224D">
                    <w:rPr>
                      <w:b/>
                      <w:sz w:val="19"/>
                      <w:szCs w:val="19"/>
                    </w:rPr>
                    <w:t>0</w:t>
                  </w:r>
                  <w:r w:rsidR="00C46028" w:rsidRPr="004940BC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</w:tc>
              <w:tc>
                <w:tcPr>
                  <w:tcW w:w="4031" w:type="dxa"/>
                  <w:gridSpan w:val="2"/>
                </w:tcPr>
                <w:p w:rsidR="00C46028" w:rsidRPr="00C46028" w:rsidRDefault="00C46028" w:rsidP="00C46028">
                  <w:pPr>
                    <w:ind w:left="-108"/>
                    <w:jc w:val="both"/>
                    <w:rPr>
                      <w:b/>
                      <w:sz w:val="19"/>
                      <w:szCs w:val="19"/>
                    </w:rPr>
                  </w:pPr>
                  <w:r w:rsidRPr="004940BC">
                    <w:rPr>
                      <w:b/>
                      <w:sz w:val="19"/>
                      <w:szCs w:val="19"/>
                    </w:rPr>
                    <w:t>блокировка</w:t>
                  </w:r>
                  <w:r>
                    <w:rPr>
                      <w:b/>
                      <w:sz w:val="19"/>
                      <w:szCs w:val="19"/>
                    </w:rPr>
                    <w:t> </w:t>
                  </w:r>
                  <w:r w:rsidRPr="004940BC">
                    <w:rPr>
                      <w:b/>
                      <w:sz w:val="19"/>
                      <w:szCs w:val="19"/>
                    </w:rPr>
                    <w:t>трехкомнатной</w:t>
                  </w:r>
                  <w:r>
                    <w:rPr>
                      <w:b/>
                      <w:sz w:val="19"/>
                      <w:szCs w:val="19"/>
                    </w:rPr>
                    <w:t> </w:t>
                  </w:r>
                  <w:r w:rsidRPr="004940BC">
                    <w:rPr>
                      <w:b/>
                      <w:sz w:val="19"/>
                      <w:szCs w:val="19"/>
                    </w:rPr>
                    <w:t>квартиры блокировка четырехкомнатной квартиры</w:t>
                  </w:r>
                </w:p>
              </w:tc>
              <w:tc>
                <w:tcPr>
                  <w:tcW w:w="1148" w:type="dxa"/>
                </w:tcPr>
                <w:p w:rsidR="00C46028" w:rsidRPr="004940BC" w:rsidRDefault="00CB6113" w:rsidP="00C46028">
                  <w:pPr>
                    <w:ind w:left="-108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от </w:t>
                  </w:r>
                  <w:r w:rsidR="00CC7BEA">
                    <w:rPr>
                      <w:b/>
                      <w:sz w:val="19"/>
                      <w:szCs w:val="19"/>
                    </w:rPr>
                    <w:t>9</w:t>
                  </w:r>
                  <w:r w:rsidR="00FE224D">
                    <w:rPr>
                      <w:b/>
                      <w:sz w:val="19"/>
                      <w:szCs w:val="19"/>
                    </w:rPr>
                    <w:t>50</w:t>
                  </w:r>
                  <w:r w:rsidR="00C46028" w:rsidRPr="004940BC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  <w:p w:rsidR="00C46028" w:rsidRDefault="00CB6113" w:rsidP="00FE224D">
                  <w:pPr>
                    <w:ind w:lef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от </w:t>
                  </w:r>
                  <w:r w:rsidR="00CC7BEA">
                    <w:rPr>
                      <w:b/>
                      <w:sz w:val="19"/>
                      <w:szCs w:val="19"/>
                    </w:rPr>
                    <w:t>1100</w:t>
                  </w:r>
                  <w:r w:rsidR="00C46028" w:rsidRPr="004940BC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</w:tc>
            </w:tr>
            <w:tr w:rsidR="004940BC" w:rsidTr="00500615">
              <w:trPr>
                <w:trHeight w:val="235"/>
              </w:trPr>
              <w:tc>
                <w:tcPr>
                  <w:tcW w:w="10499" w:type="dxa"/>
                  <w:gridSpan w:val="6"/>
                </w:tcPr>
                <w:p w:rsidR="004940BC" w:rsidRDefault="004940BC" w:rsidP="00CC7BEA">
                  <w:pPr>
                    <w:tabs>
                      <w:tab w:val="left" w:pos="10098"/>
                    </w:tabs>
                    <w:ind w:right="43" w:hanging="108"/>
                    <w:rPr>
                      <w:b/>
                      <w:sz w:val="19"/>
                      <w:szCs w:val="19"/>
                    </w:rPr>
                  </w:pPr>
                  <w:r w:rsidRPr="004940BC">
                    <w:rPr>
                      <w:b/>
                      <w:sz w:val="19"/>
                      <w:szCs w:val="19"/>
                    </w:rPr>
                    <w:t>Установка кнопки тревожной сигнализации (КТС) (без ус</w:t>
                  </w:r>
                  <w:r w:rsidR="009E4571">
                    <w:rPr>
                      <w:b/>
                      <w:sz w:val="19"/>
                      <w:szCs w:val="19"/>
                    </w:rPr>
                    <w:t>тановки охранной сигнализации)</w:t>
                  </w:r>
                  <w:r w:rsidRPr="004940BC"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="00187D82">
                    <w:rPr>
                      <w:b/>
                      <w:sz w:val="19"/>
                      <w:szCs w:val="19"/>
                    </w:rPr>
                    <w:t xml:space="preserve">      </w:t>
                  </w:r>
                  <w:r w:rsidR="00500615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187D82">
                    <w:rPr>
                      <w:b/>
                      <w:sz w:val="19"/>
                      <w:szCs w:val="19"/>
                    </w:rPr>
                    <w:t xml:space="preserve">       </w:t>
                  </w:r>
                  <w:r w:rsidR="00C700C6">
                    <w:rPr>
                      <w:b/>
                      <w:sz w:val="19"/>
                      <w:szCs w:val="19"/>
                    </w:rPr>
                    <w:t xml:space="preserve">          </w:t>
                  </w:r>
                  <w:r w:rsidR="00CC7BEA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6775A2">
                    <w:rPr>
                      <w:b/>
                      <w:sz w:val="19"/>
                      <w:szCs w:val="19"/>
                      <w:lang w:val="en-US"/>
                    </w:rPr>
                    <w:t> </w:t>
                  </w:r>
                  <w:r w:rsidR="00CC7BEA">
                    <w:rPr>
                      <w:b/>
                      <w:sz w:val="19"/>
                      <w:szCs w:val="19"/>
                    </w:rPr>
                    <w:t xml:space="preserve"> от 6</w:t>
                  </w:r>
                  <w:r w:rsidR="00FE224D">
                    <w:rPr>
                      <w:b/>
                      <w:sz w:val="19"/>
                      <w:szCs w:val="19"/>
                    </w:rPr>
                    <w:t>00</w:t>
                  </w:r>
                  <w:r w:rsidRPr="004940BC">
                    <w:rPr>
                      <w:b/>
                      <w:sz w:val="19"/>
                      <w:szCs w:val="19"/>
                    </w:rPr>
                    <w:t xml:space="preserve"> руб.</w:t>
                  </w:r>
                </w:p>
                <w:p w:rsidR="006450FC" w:rsidRPr="004940BC" w:rsidRDefault="006450FC" w:rsidP="004940BC">
                  <w:pPr>
                    <w:ind w:firstLine="29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579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8"/>
            </w:tblGrid>
            <w:tr w:rsidR="006450FC" w:rsidRPr="00C46028" w:rsidTr="00A71761">
              <w:tc>
                <w:tcPr>
                  <w:tcW w:w="10348" w:type="dxa"/>
                </w:tcPr>
                <w:p w:rsidR="00A71761" w:rsidRPr="00A71761" w:rsidRDefault="00A71761" w:rsidP="00A717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1761">
                    <w:rPr>
                      <w:b/>
                      <w:sz w:val="20"/>
                      <w:szCs w:val="20"/>
                    </w:rPr>
                    <w:t>Стоимость оснащения средствами и системами охраны отдельно стоящих одноквартирных жилых домов (коттеджей)</w:t>
                  </w:r>
                </w:p>
                <w:p w:rsidR="00A71761" w:rsidRPr="00A71761" w:rsidRDefault="00A71761" w:rsidP="00500615">
                  <w:pPr>
                    <w:ind w:firstLine="459"/>
                    <w:jc w:val="both"/>
                    <w:rPr>
                      <w:b/>
                      <w:sz w:val="20"/>
                      <w:szCs w:val="20"/>
                    </w:rPr>
                  </w:pPr>
                  <w:r w:rsidRPr="00A71761">
                    <w:rPr>
                      <w:b/>
                      <w:sz w:val="20"/>
                      <w:szCs w:val="20"/>
                    </w:rPr>
                    <w:t>Тактика применения средств и систем охраны при блокировке отдельно стоящих одноквартирных жилых домов определяется в каждом случае отдельно, исходя из архитектурных особенностей строения.</w:t>
                  </w:r>
                </w:p>
                <w:p w:rsidR="00A71761" w:rsidRPr="00A71761" w:rsidRDefault="00A71761" w:rsidP="00500615">
                  <w:pPr>
                    <w:ind w:firstLine="459"/>
                    <w:jc w:val="both"/>
                    <w:rPr>
                      <w:b/>
                      <w:sz w:val="20"/>
                      <w:szCs w:val="20"/>
                    </w:rPr>
                  </w:pPr>
                  <w:r w:rsidRPr="00500615">
                    <w:rPr>
                      <w:b/>
                      <w:sz w:val="20"/>
                      <w:szCs w:val="20"/>
                      <w:u w:val="single"/>
                    </w:rPr>
                    <w:t>ПРИМЕР:</w:t>
                  </w:r>
                  <w:r w:rsidRPr="00A71761">
                    <w:rPr>
                      <w:b/>
                      <w:sz w:val="20"/>
                      <w:szCs w:val="20"/>
                    </w:rPr>
                    <w:t xml:space="preserve"> стоимость оборудования средствами и системами охраны отдельно стоящего двухуровневого жилого дома (6 комнат, гараж, кухня) от </w:t>
                  </w:r>
                  <w:r w:rsidR="00FE224D">
                    <w:rPr>
                      <w:b/>
                      <w:sz w:val="20"/>
                      <w:szCs w:val="20"/>
                    </w:rPr>
                    <w:t>2000</w:t>
                  </w:r>
                  <w:r w:rsidRPr="00A71761">
                    <w:rPr>
                      <w:b/>
                      <w:sz w:val="20"/>
                      <w:szCs w:val="20"/>
                    </w:rPr>
                    <w:t xml:space="preserve"> руб.</w:t>
                  </w:r>
                </w:p>
                <w:p w:rsidR="00A71761" w:rsidRPr="00A71761" w:rsidRDefault="00A71761" w:rsidP="00500615">
                  <w:pPr>
                    <w:ind w:firstLine="459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71761">
                    <w:rPr>
                      <w:b/>
                      <w:sz w:val="20"/>
                      <w:szCs w:val="20"/>
                    </w:rPr>
                    <w:t xml:space="preserve">Существуют дополнительные требования по технической </w:t>
                  </w:r>
                  <w:proofErr w:type="spellStart"/>
                  <w:r w:rsidRPr="00A71761">
                    <w:rPr>
                      <w:b/>
                      <w:sz w:val="20"/>
                      <w:szCs w:val="20"/>
                    </w:rPr>
                    <w:t>укрепленности</w:t>
                  </w:r>
                  <w:proofErr w:type="spellEnd"/>
                  <w:r w:rsidRPr="00A71761">
                    <w:rPr>
                      <w:b/>
                      <w:sz w:val="20"/>
                      <w:szCs w:val="20"/>
                    </w:rPr>
                    <w:t xml:space="preserve"> жилых домов (помещений) физических лиц, находящихся за пределами расположения подразделений Департамента охраны (установка дополнительных инженерно-технических средств защиты).</w:t>
                  </w:r>
                  <w:proofErr w:type="gramEnd"/>
                </w:p>
                <w:p w:rsidR="00A71761" w:rsidRPr="00A71761" w:rsidRDefault="00A71761" w:rsidP="00A71761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A71761" w:rsidRPr="00A71761" w:rsidRDefault="00A71761" w:rsidP="00500615">
                  <w:pPr>
                    <w:ind w:firstLine="459"/>
                    <w:jc w:val="both"/>
                    <w:rPr>
                      <w:b/>
                      <w:sz w:val="20"/>
                      <w:szCs w:val="20"/>
                    </w:rPr>
                  </w:pPr>
                  <w:r w:rsidRPr="00A71761">
                    <w:rPr>
                      <w:b/>
                      <w:sz w:val="20"/>
                      <w:szCs w:val="20"/>
                    </w:rPr>
                    <w:t>Предоставляется рассрочка оплаты стоимости выполненных работ (стоимости установленных приборов и материалов, а также стоимости работ по монтажу и наладке):</w:t>
                  </w:r>
                </w:p>
                <w:p w:rsidR="006450FC" w:rsidRPr="006450FC" w:rsidRDefault="00A71761" w:rsidP="00FE224D">
                  <w:pPr>
                    <w:ind w:firstLine="454"/>
                    <w:jc w:val="both"/>
                    <w:rPr>
                      <w:b/>
                      <w:sz w:val="20"/>
                      <w:szCs w:val="20"/>
                    </w:rPr>
                  </w:pPr>
                  <w:r w:rsidRPr="00A71761">
                    <w:rPr>
                      <w:b/>
                      <w:sz w:val="20"/>
                      <w:szCs w:val="20"/>
                    </w:rPr>
                    <w:t>при оборудовании помещений физических лиц средствами и системами охраны монтажными группами подразделений Департамента охраны на основании заявления владельца помещения всем категориям граждан сроком до 6 месяцев (180 календарных д</w:t>
                  </w:r>
                  <w:r w:rsidR="00FE224D">
                    <w:rPr>
                      <w:b/>
                      <w:sz w:val="20"/>
                      <w:szCs w:val="20"/>
                    </w:rPr>
                    <w:t>ней</w:t>
                  </w:r>
                  <w:r w:rsidRPr="00A71761">
                    <w:rPr>
                      <w:b/>
                      <w:sz w:val="20"/>
                      <w:szCs w:val="20"/>
                    </w:rPr>
                    <w:t>).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tblpXSpec="center" w:tblpY="1"/>
              <w:tblOverlap w:val="never"/>
              <w:tblW w:w="97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644"/>
              <w:gridCol w:w="1089"/>
            </w:tblGrid>
            <w:tr w:rsidR="008548E0" w:rsidRPr="006450FC" w:rsidTr="00371B89">
              <w:trPr>
                <w:trHeight w:val="70"/>
              </w:trPr>
              <w:tc>
                <w:tcPr>
                  <w:tcW w:w="9620" w:type="dxa"/>
                  <w:gridSpan w:val="2"/>
                </w:tcPr>
                <w:p w:rsidR="00A71761" w:rsidRPr="00A71761" w:rsidRDefault="00A71761" w:rsidP="000F525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6450FC" w:rsidRPr="006450FC" w:rsidRDefault="006450FC" w:rsidP="000F525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 xml:space="preserve">Для физических </w:t>
                  </w:r>
                  <w:r w:rsidR="00672ACA">
                    <w:rPr>
                      <w:b/>
                      <w:sz w:val="20"/>
                      <w:szCs w:val="20"/>
                    </w:rPr>
                    <w:t xml:space="preserve">и юридических </w:t>
                  </w:r>
                  <w:r w:rsidRPr="006450FC">
                    <w:rPr>
                      <w:b/>
                      <w:sz w:val="20"/>
                      <w:szCs w:val="20"/>
                    </w:rPr>
                    <w:t>лиц:</w:t>
                  </w:r>
                </w:p>
              </w:tc>
            </w:tr>
            <w:tr w:rsidR="006450FC" w:rsidRPr="006450FC" w:rsidTr="00371B89">
              <w:trPr>
                <w:trHeight w:val="62"/>
              </w:trPr>
              <w:tc>
                <w:tcPr>
                  <w:tcW w:w="8544" w:type="dxa"/>
                </w:tcPr>
                <w:p w:rsidR="006450FC" w:rsidRPr="006450FC" w:rsidRDefault="006450FC" w:rsidP="006450FC">
                  <w:pPr>
                    <w:ind w:firstLine="259"/>
                    <w:jc w:val="both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>Час охраны помещения (с подключением на пульт централизованного наблюдения)</w:t>
                  </w:r>
                </w:p>
              </w:tc>
              <w:tc>
                <w:tcPr>
                  <w:tcW w:w="1076" w:type="dxa"/>
                </w:tcPr>
                <w:p w:rsidR="006450FC" w:rsidRPr="006450FC" w:rsidRDefault="00A71761" w:rsidP="00795D89">
                  <w:pPr>
                    <w:ind w:lef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</w:t>
                  </w:r>
                  <w:r w:rsidR="00414A39">
                    <w:rPr>
                      <w:b/>
                      <w:sz w:val="20"/>
                      <w:szCs w:val="20"/>
                    </w:rPr>
                    <w:t>98</w:t>
                  </w:r>
                  <w:r w:rsidR="006450FC" w:rsidRPr="006450FC">
                    <w:rPr>
                      <w:b/>
                      <w:sz w:val="20"/>
                      <w:szCs w:val="20"/>
                    </w:rPr>
                    <w:t xml:space="preserve"> руб.</w:t>
                  </w:r>
                </w:p>
              </w:tc>
            </w:tr>
            <w:tr w:rsidR="006450FC" w:rsidRPr="006450FC" w:rsidTr="00371B89">
              <w:trPr>
                <w:trHeight w:val="62"/>
              </w:trPr>
              <w:tc>
                <w:tcPr>
                  <w:tcW w:w="8544" w:type="dxa"/>
                </w:tcPr>
                <w:p w:rsidR="006450FC" w:rsidRPr="006450FC" w:rsidRDefault="006450FC" w:rsidP="006450FC">
                  <w:pPr>
                    <w:ind w:firstLine="259"/>
                    <w:jc w:val="both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>Час охраны тревожной сигнализации (тревожная кнопка)</w:t>
                  </w:r>
                </w:p>
              </w:tc>
              <w:tc>
                <w:tcPr>
                  <w:tcW w:w="1076" w:type="dxa"/>
                </w:tcPr>
                <w:p w:rsidR="006450FC" w:rsidRPr="006450FC" w:rsidRDefault="00A71761" w:rsidP="00795D89">
                  <w:pPr>
                    <w:ind w:lef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</w:t>
                  </w:r>
                  <w:r w:rsidR="00414A39">
                    <w:rPr>
                      <w:b/>
                      <w:sz w:val="20"/>
                      <w:szCs w:val="20"/>
                    </w:rPr>
                    <w:t>98</w:t>
                  </w:r>
                  <w:r w:rsidR="006450FC" w:rsidRPr="006450FC">
                    <w:rPr>
                      <w:b/>
                      <w:sz w:val="20"/>
                      <w:szCs w:val="20"/>
                    </w:rPr>
                    <w:t xml:space="preserve"> руб.</w:t>
                  </w:r>
                </w:p>
              </w:tc>
            </w:tr>
            <w:tr w:rsidR="006450FC" w:rsidRPr="006450FC" w:rsidTr="00A71761">
              <w:trPr>
                <w:trHeight w:val="301"/>
              </w:trPr>
              <w:tc>
                <w:tcPr>
                  <w:tcW w:w="8544" w:type="dxa"/>
                </w:tcPr>
                <w:p w:rsidR="006450FC" w:rsidRPr="006450FC" w:rsidRDefault="006450FC" w:rsidP="006450FC">
                  <w:pPr>
                    <w:ind w:firstLine="259"/>
                    <w:jc w:val="both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>Без реагирования (без выезда наряда подразделения охраны)</w:t>
                  </w:r>
                </w:p>
              </w:tc>
              <w:tc>
                <w:tcPr>
                  <w:tcW w:w="1076" w:type="dxa"/>
                </w:tcPr>
                <w:p w:rsidR="008548E0" w:rsidRPr="006450FC" w:rsidRDefault="00FF14C3" w:rsidP="00A71761">
                  <w:pPr>
                    <w:ind w:lef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20</w:t>
                  </w:r>
                  <w:r w:rsidR="006450FC" w:rsidRPr="006450FC">
                    <w:rPr>
                      <w:b/>
                      <w:sz w:val="20"/>
                      <w:szCs w:val="20"/>
                    </w:rPr>
                    <w:t xml:space="preserve"> руб.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364"/>
              <w:tblOverlap w:val="never"/>
              <w:tblW w:w="714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1191"/>
              <w:gridCol w:w="1191"/>
              <w:gridCol w:w="1192"/>
              <w:gridCol w:w="1191"/>
              <w:gridCol w:w="1191"/>
              <w:gridCol w:w="1192"/>
            </w:tblGrid>
            <w:tr w:rsidR="00E018D9" w:rsidRPr="006450FC" w:rsidTr="00E018D9">
              <w:trPr>
                <w:trHeight w:val="81"/>
              </w:trPr>
              <w:tc>
                <w:tcPr>
                  <w:tcW w:w="7148" w:type="dxa"/>
                  <w:gridSpan w:val="6"/>
                </w:tcPr>
                <w:p w:rsidR="008548E0" w:rsidRPr="006450FC" w:rsidRDefault="00BA1603" w:rsidP="009551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Физическая охрана (</w:t>
                  </w:r>
                  <w:r w:rsidR="008548E0" w:rsidRPr="006450FC">
                    <w:rPr>
                      <w:b/>
                      <w:sz w:val="20"/>
                      <w:szCs w:val="20"/>
                    </w:rPr>
                    <w:t>стоимость за 1 час охраны):</w:t>
                  </w:r>
                </w:p>
              </w:tc>
            </w:tr>
            <w:tr w:rsidR="00E018D9" w:rsidRPr="006450FC" w:rsidTr="00E018D9">
              <w:trPr>
                <w:trHeight w:val="81"/>
              </w:trPr>
              <w:tc>
                <w:tcPr>
                  <w:tcW w:w="1191" w:type="dxa"/>
                </w:tcPr>
                <w:p w:rsidR="008548E0" w:rsidRPr="006450FC" w:rsidRDefault="008548E0" w:rsidP="00E018D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>Милиция</w:t>
                  </w:r>
                </w:p>
              </w:tc>
              <w:tc>
                <w:tcPr>
                  <w:tcW w:w="1191" w:type="dxa"/>
                </w:tcPr>
                <w:p w:rsidR="008548E0" w:rsidRPr="006450FC" w:rsidRDefault="00414A39" w:rsidP="00E018D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24.04</w:t>
                  </w:r>
                  <w:r w:rsidR="008548E0" w:rsidRPr="006450FC">
                    <w:rPr>
                      <w:b/>
                      <w:sz w:val="20"/>
                      <w:szCs w:val="20"/>
                    </w:rPr>
                    <w:t xml:space="preserve"> руб.</w:t>
                  </w:r>
                </w:p>
              </w:tc>
              <w:tc>
                <w:tcPr>
                  <w:tcW w:w="1192" w:type="dxa"/>
                </w:tcPr>
                <w:p w:rsidR="008548E0" w:rsidRPr="006450FC" w:rsidRDefault="008548E0" w:rsidP="00E018D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>Охранник</w:t>
                  </w:r>
                </w:p>
              </w:tc>
              <w:tc>
                <w:tcPr>
                  <w:tcW w:w="1191" w:type="dxa"/>
                </w:tcPr>
                <w:p w:rsidR="008548E0" w:rsidRPr="006450FC" w:rsidRDefault="00414A39" w:rsidP="00E018D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10.93</w:t>
                  </w:r>
                  <w:r w:rsidR="008548E0" w:rsidRPr="006450FC">
                    <w:rPr>
                      <w:b/>
                      <w:sz w:val="20"/>
                      <w:szCs w:val="20"/>
                    </w:rPr>
                    <w:t xml:space="preserve"> руб.</w:t>
                  </w:r>
                </w:p>
              </w:tc>
              <w:tc>
                <w:tcPr>
                  <w:tcW w:w="1191" w:type="dxa"/>
                </w:tcPr>
                <w:p w:rsidR="008548E0" w:rsidRPr="006450FC" w:rsidRDefault="008548E0" w:rsidP="00E018D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50FC">
                    <w:rPr>
                      <w:b/>
                      <w:sz w:val="20"/>
                      <w:szCs w:val="20"/>
                    </w:rPr>
                    <w:t>Сторож</w:t>
                  </w:r>
                </w:p>
              </w:tc>
              <w:tc>
                <w:tcPr>
                  <w:tcW w:w="1192" w:type="dxa"/>
                </w:tcPr>
                <w:p w:rsidR="008548E0" w:rsidRPr="00414A39" w:rsidRDefault="00414A39" w:rsidP="00E018D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09.80</w:t>
                  </w:r>
                  <w:r w:rsidR="008548E0" w:rsidRPr="006450FC">
                    <w:rPr>
                      <w:b/>
                      <w:sz w:val="20"/>
                      <w:szCs w:val="20"/>
                    </w:rPr>
                    <w:t xml:space="preserve"> р</w:t>
                  </w:r>
                  <w:bookmarkStart w:id="0" w:name="_GoBack"/>
                  <w:bookmarkEnd w:id="0"/>
                  <w:r w:rsidR="008548E0" w:rsidRPr="006450FC">
                    <w:rPr>
                      <w:b/>
                      <w:sz w:val="20"/>
                      <w:szCs w:val="20"/>
                    </w:rPr>
                    <w:t>уб.</w:t>
                  </w:r>
                </w:p>
                <w:p w:rsidR="006673AF" w:rsidRPr="00414A39" w:rsidRDefault="006673AF" w:rsidP="00E018D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11273"/>
              <w:tblOverlap w:val="never"/>
              <w:tblW w:w="1076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10768"/>
            </w:tblGrid>
            <w:tr w:rsidR="00E018D9" w:rsidTr="00E018D9">
              <w:trPr>
                <w:trHeight w:val="840"/>
              </w:trPr>
              <w:tc>
                <w:tcPr>
                  <w:tcW w:w="10768" w:type="dxa"/>
                </w:tcPr>
                <w:p w:rsidR="00E018D9" w:rsidRDefault="00E018D9" w:rsidP="00F82E89">
                  <w:pPr>
                    <w:ind w:left="-108"/>
                    <w:jc w:val="center"/>
                    <w:rPr>
                      <w:b/>
                    </w:rPr>
                  </w:pPr>
                  <w:r w:rsidRPr="008548E0">
                    <w:rPr>
                      <w:b/>
                    </w:rPr>
                    <w:t>По интересующей вас информации обращайтесь</w:t>
                  </w:r>
                  <w:r>
                    <w:rPr>
                      <w:b/>
                    </w:rPr>
                    <w:t xml:space="preserve"> </w:t>
                  </w:r>
                  <w:r w:rsidRPr="008548E0">
                    <w:rPr>
                      <w:b/>
                    </w:rPr>
                    <w:t>в Оршанский отдел Департамента охраны</w:t>
                  </w:r>
                </w:p>
                <w:p w:rsidR="00E018D9" w:rsidRDefault="006A6C32" w:rsidP="006301FA">
                  <w:pPr>
                    <w:ind w:left="-108" w:firstLine="562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6155188</wp:posOffset>
                        </wp:positionH>
                        <wp:positionV relativeFrom="paragraph">
                          <wp:posOffset>35599</wp:posOffset>
                        </wp:positionV>
                        <wp:extent cx="498535" cy="474453"/>
                        <wp:effectExtent l="1905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35000" contrast="10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535" cy="474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301FA">
                    <w:rPr>
                      <w:b/>
                    </w:rPr>
                    <w:t>Министерства внутренних дел</w:t>
                  </w:r>
                  <w:r w:rsidR="00E018D9" w:rsidRPr="008548E0">
                    <w:rPr>
                      <w:b/>
                    </w:rPr>
                    <w:t>, г</w:t>
                  </w:r>
                  <w:proofErr w:type="gramStart"/>
                  <w:r w:rsidR="00E018D9" w:rsidRPr="008548E0">
                    <w:rPr>
                      <w:b/>
                    </w:rPr>
                    <w:t>.О</w:t>
                  </w:r>
                  <w:proofErr w:type="gramEnd"/>
                  <w:r w:rsidR="00E018D9" w:rsidRPr="008548E0">
                    <w:rPr>
                      <w:b/>
                    </w:rPr>
                    <w:t>рша, ул. Пролетарская,11а,</w:t>
                  </w:r>
                  <w:r w:rsidR="00D4784D" w:rsidRPr="006A6C32">
                    <w:rPr>
                      <w:b/>
                    </w:rPr>
                    <w:t xml:space="preserve"> </w:t>
                  </w:r>
                  <w:r w:rsidR="00E018D9" w:rsidRPr="008548E0">
                    <w:rPr>
                      <w:b/>
                    </w:rPr>
                    <w:t>кабинет №206, №201</w:t>
                  </w:r>
                </w:p>
                <w:p w:rsidR="00E018D9" w:rsidRDefault="00E018D9" w:rsidP="00F82E89">
                  <w:pPr>
                    <w:ind w:left="-108"/>
                    <w:jc w:val="center"/>
                    <w:rPr>
                      <w:b/>
                    </w:rPr>
                  </w:pPr>
                  <w:r w:rsidRPr="008548E0">
                    <w:rPr>
                      <w:b/>
                    </w:rPr>
                    <w:t>(тел. 53-46-93, 53-39-91  </w:t>
                  </w:r>
                  <w:proofErr w:type="spellStart"/>
                  <w:r w:rsidRPr="008548E0">
                    <w:rPr>
                      <w:b/>
                    </w:rPr>
                    <w:t>мтс</w:t>
                  </w:r>
                  <w:proofErr w:type="spellEnd"/>
                  <w:r w:rsidRPr="008548E0">
                    <w:rPr>
                      <w:b/>
                    </w:rPr>
                    <w:t>. 8-033-645-74-42, вел. 8-029-140-18-16),</w:t>
                  </w:r>
                </w:p>
                <w:p w:rsidR="00E018D9" w:rsidRPr="008548E0" w:rsidRDefault="00E018D9" w:rsidP="00F82E89">
                  <w:pPr>
                    <w:ind w:left="-108"/>
                    <w:jc w:val="center"/>
                    <w:rPr>
                      <w:b/>
                    </w:rPr>
                  </w:pPr>
                  <w:r w:rsidRPr="008548E0">
                    <w:rPr>
                      <w:b/>
                    </w:rPr>
                    <w:t>дежурная часть (круглосуточно тел. 51-11-98, 51-11-99)</w:t>
                  </w:r>
                </w:p>
              </w:tc>
            </w:tr>
          </w:tbl>
          <w:p w:rsidR="0031342C" w:rsidRPr="007E647D" w:rsidRDefault="0031342C" w:rsidP="0031342C">
            <w:pPr>
              <w:pStyle w:val="a4"/>
              <w:spacing w:line="240" w:lineRule="auto"/>
              <w:ind w:firstLine="0"/>
              <w:jc w:val="center"/>
              <w:rPr>
                <w:rFonts w:ascii="Monotype Corsiva" w:hAnsi="Monotype Corsiva"/>
                <w:bCs/>
                <w:i/>
                <w:sz w:val="32"/>
                <w:szCs w:val="32"/>
              </w:rPr>
            </w:pPr>
          </w:p>
        </w:tc>
      </w:tr>
    </w:tbl>
    <w:p w:rsidR="006A6C32" w:rsidRPr="006A6C32" w:rsidRDefault="006A6C32" w:rsidP="00BA1603">
      <w:pPr>
        <w:rPr>
          <w:b/>
          <w:sz w:val="20"/>
          <w:szCs w:val="20"/>
        </w:rPr>
      </w:pPr>
    </w:p>
    <w:sectPr w:rsidR="006A6C32" w:rsidRPr="006A6C32" w:rsidSect="008C4E50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0F9B"/>
    <w:multiLevelType w:val="hybridMultilevel"/>
    <w:tmpl w:val="E04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B2E5C"/>
    <w:multiLevelType w:val="hybridMultilevel"/>
    <w:tmpl w:val="6434B4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4B07"/>
    <w:rsid w:val="000019CB"/>
    <w:rsid w:val="00013F95"/>
    <w:rsid w:val="0003254D"/>
    <w:rsid w:val="000556FA"/>
    <w:rsid w:val="000C1B00"/>
    <w:rsid w:val="00155DBF"/>
    <w:rsid w:val="00160F41"/>
    <w:rsid w:val="001646C8"/>
    <w:rsid w:val="00187D82"/>
    <w:rsid w:val="001A2EFC"/>
    <w:rsid w:val="001B6912"/>
    <w:rsid w:val="001D6E9A"/>
    <w:rsid w:val="00213D90"/>
    <w:rsid w:val="0022380E"/>
    <w:rsid w:val="00271540"/>
    <w:rsid w:val="00285728"/>
    <w:rsid w:val="002C5654"/>
    <w:rsid w:val="002F7511"/>
    <w:rsid w:val="0030729C"/>
    <w:rsid w:val="0031342C"/>
    <w:rsid w:val="0036093B"/>
    <w:rsid w:val="00371B89"/>
    <w:rsid w:val="00386143"/>
    <w:rsid w:val="00392A36"/>
    <w:rsid w:val="003C13B8"/>
    <w:rsid w:val="003E355D"/>
    <w:rsid w:val="003F5306"/>
    <w:rsid w:val="00414A39"/>
    <w:rsid w:val="00422DF2"/>
    <w:rsid w:val="004940BC"/>
    <w:rsid w:val="004F6153"/>
    <w:rsid w:val="00500615"/>
    <w:rsid w:val="00506B2E"/>
    <w:rsid w:val="00507106"/>
    <w:rsid w:val="00576331"/>
    <w:rsid w:val="005F1974"/>
    <w:rsid w:val="005F697A"/>
    <w:rsid w:val="00614E7C"/>
    <w:rsid w:val="006301FA"/>
    <w:rsid w:val="00641065"/>
    <w:rsid w:val="006450FC"/>
    <w:rsid w:val="00661E2B"/>
    <w:rsid w:val="006673AF"/>
    <w:rsid w:val="00672ACA"/>
    <w:rsid w:val="006775A2"/>
    <w:rsid w:val="006A6C32"/>
    <w:rsid w:val="006C6582"/>
    <w:rsid w:val="006D17AC"/>
    <w:rsid w:val="00721859"/>
    <w:rsid w:val="00767A96"/>
    <w:rsid w:val="00795D89"/>
    <w:rsid w:val="007A6AC6"/>
    <w:rsid w:val="007F24BC"/>
    <w:rsid w:val="007F4EC3"/>
    <w:rsid w:val="00804548"/>
    <w:rsid w:val="008548E0"/>
    <w:rsid w:val="008B2887"/>
    <w:rsid w:val="008B2E5B"/>
    <w:rsid w:val="008B56E6"/>
    <w:rsid w:val="008C4E50"/>
    <w:rsid w:val="008F3B9B"/>
    <w:rsid w:val="00937051"/>
    <w:rsid w:val="00984F21"/>
    <w:rsid w:val="009943E7"/>
    <w:rsid w:val="009E4571"/>
    <w:rsid w:val="009E6C51"/>
    <w:rsid w:val="00A33176"/>
    <w:rsid w:val="00A71761"/>
    <w:rsid w:val="00A82CD3"/>
    <w:rsid w:val="00A91449"/>
    <w:rsid w:val="00AD124D"/>
    <w:rsid w:val="00B05C44"/>
    <w:rsid w:val="00B56E2B"/>
    <w:rsid w:val="00B831DE"/>
    <w:rsid w:val="00BA1603"/>
    <w:rsid w:val="00C01C92"/>
    <w:rsid w:val="00C46028"/>
    <w:rsid w:val="00C46115"/>
    <w:rsid w:val="00C700C6"/>
    <w:rsid w:val="00CA0294"/>
    <w:rsid w:val="00CB1C82"/>
    <w:rsid w:val="00CB6113"/>
    <w:rsid w:val="00CC7BEA"/>
    <w:rsid w:val="00D4784D"/>
    <w:rsid w:val="00D54B07"/>
    <w:rsid w:val="00D81AD1"/>
    <w:rsid w:val="00DD5593"/>
    <w:rsid w:val="00E018D9"/>
    <w:rsid w:val="00E271EF"/>
    <w:rsid w:val="00E5770D"/>
    <w:rsid w:val="00E97364"/>
    <w:rsid w:val="00EB3107"/>
    <w:rsid w:val="00ED52DD"/>
    <w:rsid w:val="00EE310E"/>
    <w:rsid w:val="00F268BD"/>
    <w:rsid w:val="00F277E4"/>
    <w:rsid w:val="00F30B95"/>
    <w:rsid w:val="00F31365"/>
    <w:rsid w:val="00F46829"/>
    <w:rsid w:val="00F82E89"/>
    <w:rsid w:val="00F91407"/>
    <w:rsid w:val="00FE224D"/>
    <w:rsid w:val="00FF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1342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31342C"/>
    <w:rPr>
      <w:rFonts w:ascii="Arial" w:hAnsi="Arial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rsid w:val="0031342C"/>
    <w:pPr>
      <w:spacing w:line="360" w:lineRule="auto"/>
      <w:ind w:firstLine="8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31342C"/>
    <w:rPr>
      <w:sz w:val="28"/>
    </w:rPr>
  </w:style>
  <w:style w:type="paragraph" w:styleId="3">
    <w:name w:val="Body Text 3"/>
    <w:basedOn w:val="a"/>
    <w:link w:val="30"/>
    <w:rsid w:val="0031342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342C"/>
    <w:rPr>
      <w:sz w:val="16"/>
      <w:szCs w:val="16"/>
    </w:rPr>
  </w:style>
  <w:style w:type="paragraph" w:styleId="a6">
    <w:name w:val="Balloon Text"/>
    <w:basedOn w:val="a"/>
    <w:link w:val="a7"/>
    <w:rsid w:val="00DD5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BF71-8EBB-4588-8D6E-8359268D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512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Pilot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AvdeevVV</cp:lastModifiedBy>
  <cp:revision>7</cp:revision>
  <cp:lastPrinted>2023-12-26T13:02:00Z</cp:lastPrinted>
  <dcterms:created xsi:type="dcterms:W3CDTF">2023-06-06T08:39:00Z</dcterms:created>
  <dcterms:modified xsi:type="dcterms:W3CDTF">2024-04-27T12:13:00Z</dcterms:modified>
</cp:coreProperties>
</file>