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89B" w:rsidRPr="0058589B" w:rsidRDefault="0058589B" w:rsidP="0058589B">
      <w:pPr>
        <w:shd w:val="clear" w:color="auto" w:fill="FFFFFF"/>
        <w:spacing w:after="0" w:line="240" w:lineRule="auto"/>
        <w:jc w:val="center"/>
        <w:textAlignment w:val="baseline"/>
        <w:outlineLvl w:val="0"/>
        <w:rPr>
          <w:rFonts w:ascii="Times New Roman" w:eastAsia="Times New Roman" w:hAnsi="Times New Roman" w:cs="Times New Roman"/>
          <w:b/>
          <w:bCs/>
          <w:color w:val="3D3D3D"/>
          <w:kern w:val="36"/>
          <w:sz w:val="28"/>
          <w:szCs w:val="28"/>
          <w:lang w:eastAsia="ru-BY"/>
        </w:rPr>
      </w:pPr>
      <w:r w:rsidRPr="0058589B">
        <w:rPr>
          <w:rFonts w:ascii="Times New Roman" w:eastAsia="Times New Roman" w:hAnsi="Times New Roman" w:cs="Times New Roman"/>
          <w:b/>
          <w:bCs/>
          <w:color w:val="3D3D3D"/>
          <w:kern w:val="36"/>
          <w:sz w:val="28"/>
          <w:szCs w:val="28"/>
          <w:lang w:eastAsia="ru-BY"/>
        </w:rPr>
        <w:t>День потребителя отмечают в Беларуси 15 марта</w:t>
      </w:r>
    </w:p>
    <w:p w:rsidR="0058589B" w:rsidRPr="0058589B" w:rsidRDefault="0058589B" w:rsidP="0058589B">
      <w:pPr>
        <w:spacing w:after="0" w:line="240" w:lineRule="auto"/>
        <w:jc w:val="both"/>
        <w:rPr>
          <w:rFonts w:ascii="Times New Roman" w:hAnsi="Times New Roman" w:cs="Times New Roman"/>
          <w:color w:val="3D3D3D"/>
          <w:sz w:val="28"/>
          <w:szCs w:val="28"/>
          <w:shd w:val="clear" w:color="auto" w:fill="FFFFFF"/>
        </w:rPr>
      </w:pPr>
      <w:r w:rsidRPr="0058589B">
        <w:rPr>
          <w:rFonts w:ascii="Times New Roman" w:hAnsi="Times New Roman" w:cs="Times New Roman"/>
          <w:color w:val="3D3D3D"/>
          <w:sz w:val="28"/>
          <w:szCs w:val="28"/>
          <w:shd w:val="clear" w:color="auto" w:fill="FFFFFF"/>
        </w:rPr>
        <w:t>Ежегодно в Беларуси 15 марта отмечается День потребителя. Праздник учрежден Указом Президента Республики Беларусь еще в 1998 году. В этот день проходят мероприятия, направленные на информирование и просвещение потребителей, защиту их прав. В этом году темой Дня потребителя станет взаимодействие потребителей и предпринимателей в цифровом пространстве. </w:t>
      </w:r>
    </w:p>
    <w:p w:rsidR="0058589B" w:rsidRPr="0058589B" w:rsidRDefault="0058589B" w:rsidP="002524B3">
      <w:pPr>
        <w:pStyle w:val="a3"/>
        <w:shd w:val="clear" w:color="auto" w:fill="FFFFFF"/>
        <w:spacing w:before="0" w:beforeAutospacing="0" w:after="0" w:afterAutospacing="0"/>
        <w:jc w:val="center"/>
        <w:textAlignment w:val="baseline"/>
        <w:rPr>
          <w:color w:val="3D3D3D"/>
          <w:sz w:val="28"/>
          <w:szCs w:val="28"/>
        </w:rPr>
      </w:pPr>
      <w:r w:rsidRPr="0058589B">
        <w:rPr>
          <w:rStyle w:val="a4"/>
          <w:color w:val="3D3D3D"/>
          <w:sz w:val="28"/>
          <w:szCs w:val="28"/>
          <w:bdr w:val="none" w:sz="0" w:space="0" w:color="auto" w:frame="1"/>
        </w:rPr>
        <w:t>— Что нужно знать покупателю при намерении приобрести товар в интернет-магазине?</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 Сначала необходимо внимательно изучить сайт интернет-магазина. Продавец в соответствии с законодательством должен разместить на сайте наименование своей организации, юридический адрес, УНП. Индивидуальный предприниматель указать фамилию, имя, отчество, адрес, сведения о государственной регистрации и наименовании органа, осуществившего государственную регистрацию.</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Также должны присутствовать сведения о дате регистрации интернет-магазина в Торговом реестре Республики Беларусь, режиме его работы.</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На сайте должна присутствовать и информация о товаре: его наименовании; гарантийном сроке, если он установлен; сроке службы. Указывается также место нахождения изготовителя. При наличии импортера, ремонтной организации, уполномоченной на устранение недостатков товара и его техническое обслуживание, указываются также сведения и о них.</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Конечно, должны присутствовать и сведения о потребительских свойствах товара, его цене и условиях оплаты. Хочу подчеркнуть, что цена товара указывается исключительно в белорусских рублях.</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Должны быть четко прописаны сроки и стоимость доставки, а также доступные способы оплаты. Не лишним будет ознакомиться с отзывами о магазине и товаре на разных площадках. Это поможет составить объективное мнение.</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Будьте бдительны. Слишком низкая цена, отсутствие контактных данных продавца, подозрительно короткий срок работы сайта — это повод задуматься.</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В том случае, если вы решили приобрести товар в интернет-магазине, в обязательном порядке сохраните данные об интернет-странице, на которой размещена информация о продавце и выбранном товаре.</w:t>
      </w:r>
    </w:p>
    <w:p w:rsidR="0058589B" w:rsidRPr="0058589B" w:rsidRDefault="0058589B" w:rsidP="002524B3">
      <w:pPr>
        <w:pStyle w:val="a3"/>
        <w:shd w:val="clear" w:color="auto" w:fill="FFFFFF"/>
        <w:spacing w:before="0" w:beforeAutospacing="0" w:after="0" w:afterAutospacing="0"/>
        <w:jc w:val="center"/>
        <w:textAlignment w:val="baseline"/>
        <w:rPr>
          <w:color w:val="3D3D3D"/>
          <w:sz w:val="28"/>
          <w:szCs w:val="28"/>
        </w:rPr>
      </w:pPr>
      <w:r w:rsidRPr="0058589B">
        <w:rPr>
          <w:rStyle w:val="a4"/>
          <w:color w:val="3D3D3D"/>
          <w:sz w:val="28"/>
          <w:szCs w:val="28"/>
          <w:bdr w:val="none" w:sz="0" w:space="0" w:color="auto" w:frame="1"/>
        </w:rPr>
        <w:t>— На что нужно обратить внимание при получении товара, приобретенного в интернет-магазине?</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 При получении товара потребитель должен сопоставить информацию, полученную на сайте, с информацией в документах на приобретенный товар (технический паспорт, гарантийные талоны).</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При передаче товара покупателю выдаются необходимые документы (технический паспорт, инструкция по эксплуатации, гарантийный талон, содержащий отметку о дате продажи, сведения о продавце и сервисном центре, подпись продавца), а также документ, подтверждающий факт приобретения товара, — кассовый (товарный) чек. Покупатель удостоверяет прием товара подписью в сопроводительных документах продавца.</w:t>
      </w:r>
    </w:p>
    <w:p w:rsidR="0058589B" w:rsidRPr="0058589B" w:rsidRDefault="0058589B" w:rsidP="002524B3">
      <w:pPr>
        <w:pStyle w:val="a3"/>
        <w:shd w:val="clear" w:color="auto" w:fill="FFFFFF"/>
        <w:spacing w:before="0" w:beforeAutospacing="0" w:after="0" w:afterAutospacing="0"/>
        <w:jc w:val="center"/>
        <w:textAlignment w:val="baseline"/>
        <w:rPr>
          <w:color w:val="3D3D3D"/>
          <w:sz w:val="28"/>
          <w:szCs w:val="28"/>
        </w:rPr>
      </w:pPr>
      <w:r w:rsidRPr="0058589B">
        <w:rPr>
          <w:rStyle w:val="a4"/>
          <w:color w:val="3D3D3D"/>
          <w:sz w:val="28"/>
          <w:szCs w:val="28"/>
          <w:bdr w:val="none" w:sz="0" w:space="0" w:color="auto" w:frame="1"/>
        </w:rPr>
        <w:lastRenderedPageBreak/>
        <w:t>— Какие права имеет потребитель, осуществляя покупку в интернет-магазине?</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 При приобретении товаров в интернет-магазине за покупателем сохраняются все права, которые гарантированы Законом Республики Беларусь «О защите прав потребителей». В течение 14 дней с момента передачи непродовольственного товара его можно обменять или возвратить, конечно, в том случае, если товар не был в употреблении, сохранил свои потребительские свойства, имеются доказательства приобретения этого товара у данного продавца. При этом нужно помнить, что есть товары, которые нельзя вернуть или обменять (например, нижнее белье, парфюмерию, бытовую химию, печатные издания и т.д.).</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Потребитель, если ему продан товар ненадлежащего качества и (или) недостатки не были оговорены продавцом, вправе требовать ремонта, соразмерного уменьшения цены, замены некачественного товара, расторжения договора купли-продажи и возврата уплаченной за товар денежной суммы. Сроки для предъявления таких требований зависят от гарантийного срока или срока службы товара, но чаще всего это два года. При этом потребитель вправе возвратить некачественный товар продавцу без потребительской тары (упаковки).</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Сохраняйте все документы! Чек, накладная, договор, скриншоты заказа и переписки с продавцом все это ваши доказательства при возникновении спорных ситуаций.</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Отсутствие у покупателя документа, подтверждающего факт покупки товара, не является основанием для отказа в удовлетворении его требований, но значительно усложнит процесс.</w:t>
      </w:r>
    </w:p>
    <w:p w:rsidR="0058589B" w:rsidRPr="0058589B" w:rsidRDefault="0058589B" w:rsidP="002524B3">
      <w:pPr>
        <w:pStyle w:val="a3"/>
        <w:shd w:val="clear" w:color="auto" w:fill="FFFFFF"/>
        <w:spacing w:before="0" w:beforeAutospacing="0" w:after="0" w:afterAutospacing="0"/>
        <w:jc w:val="center"/>
        <w:textAlignment w:val="baseline"/>
        <w:rPr>
          <w:color w:val="3D3D3D"/>
          <w:sz w:val="28"/>
          <w:szCs w:val="28"/>
        </w:rPr>
      </w:pPr>
      <w:bookmarkStart w:id="0" w:name="_GoBack"/>
      <w:r w:rsidRPr="0058589B">
        <w:rPr>
          <w:rStyle w:val="a4"/>
          <w:color w:val="3D3D3D"/>
          <w:sz w:val="28"/>
          <w:szCs w:val="28"/>
          <w:bdr w:val="none" w:sz="0" w:space="0" w:color="auto" w:frame="1"/>
        </w:rPr>
        <w:t>— Что делать, если продавец отказывается решать проблему мирным путем?</w:t>
      </w:r>
    </w:p>
    <w:bookmarkEnd w:id="0"/>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-Первое, это письменная претензия. Изложите суть проблемы, свои требования (возврат денег, обмен, ремонт) и приложите копии всех подтверждающих документов. Отправьте претензию заказным письмом с уведомлением или вручите лично под роспись. Продавец обязан рассмотреть вашу претензию и дать ответ в установленные законом сроки (обычно это 7-14 дней, в зависимости от требований).</w:t>
      </w:r>
    </w:p>
    <w:p w:rsidR="0058589B" w:rsidRPr="0058589B" w:rsidRDefault="0058589B" w:rsidP="0058589B">
      <w:pPr>
        <w:pStyle w:val="a3"/>
        <w:shd w:val="clear" w:color="auto" w:fill="FFFFFF"/>
        <w:spacing w:before="0" w:beforeAutospacing="0" w:after="0" w:afterAutospacing="0"/>
        <w:jc w:val="both"/>
        <w:textAlignment w:val="baseline"/>
        <w:rPr>
          <w:color w:val="3D3D3D"/>
          <w:sz w:val="28"/>
          <w:szCs w:val="28"/>
        </w:rPr>
      </w:pPr>
      <w:r w:rsidRPr="0058589B">
        <w:rPr>
          <w:color w:val="3D3D3D"/>
          <w:sz w:val="28"/>
          <w:szCs w:val="28"/>
        </w:rPr>
        <w:t>Если продавец не реагирует или отказывается выполнять законные требования, можно обратиться к уполномоченному по защите прав потребителей райисполкома либо облисполкома, а также в Министерство антимонопольного регулирования и торговли (МАРТ). В качестве крайней меры, если предыдущие шаги не принесли результата, можно обратиться в суд.</w:t>
      </w:r>
    </w:p>
    <w:p w:rsidR="0058589B" w:rsidRDefault="0058589B"/>
    <w:sectPr w:rsidR="00585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9B"/>
    <w:rsid w:val="002524B3"/>
    <w:rsid w:val="0058589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7C3C7-6A33-4FB5-A5F3-A66DD165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89B"/>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styleId="a4">
    <w:name w:val="Strong"/>
    <w:basedOn w:val="a0"/>
    <w:uiPriority w:val="22"/>
    <w:qFormat/>
    <w:rsid w:val="00585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22284">
      <w:bodyDiv w:val="1"/>
      <w:marLeft w:val="0"/>
      <w:marRight w:val="0"/>
      <w:marTop w:val="0"/>
      <w:marBottom w:val="0"/>
      <w:divBdr>
        <w:top w:val="none" w:sz="0" w:space="0" w:color="auto"/>
        <w:left w:val="none" w:sz="0" w:space="0" w:color="auto"/>
        <w:bottom w:val="none" w:sz="0" w:space="0" w:color="auto"/>
        <w:right w:val="none" w:sz="0" w:space="0" w:color="auto"/>
      </w:divBdr>
    </w:div>
    <w:div w:id="13901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2026-03-16T06:17:00Z</dcterms:created>
  <dcterms:modified xsi:type="dcterms:W3CDTF">2026-03-16T06:19:00Z</dcterms:modified>
</cp:coreProperties>
</file>