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A61255" w:rsidTr="00A61255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1255" w:rsidRPr="00A61255" w:rsidRDefault="00A61255">
            <w:pPr>
              <w:pStyle w:val="table10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bookmarkStart w:id="0" w:name="_Toc272929171"/>
            <w:r w:rsidRPr="00A61255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Pr="00A61255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1.1.23</w:t>
            </w:r>
            <w:r w:rsidRPr="00A61255">
              <w:rPr>
                <w:rFonts w:ascii="Times New Roman" w:hAnsi="Times New Roman" w:cs="Times New Roman"/>
                <w:color w:val="0000FF"/>
                <w:sz w:val="28"/>
                <w:szCs w:val="28"/>
                <w:vertAlign w:val="superscript"/>
              </w:rPr>
              <w:t>1</w:t>
            </w:r>
            <w:r w:rsidRPr="00A6125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</w:p>
          <w:p w:rsidR="00A61255" w:rsidRPr="00A61255" w:rsidRDefault="00247E41" w:rsidP="00247E41">
            <w:pPr>
              <w:pStyle w:val="table100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247E41">
              <w:rPr>
                <w:rFonts w:ascii="Times New Roman" w:hAnsi="Times New Roman" w:cs="Times New Roman"/>
                <w:b/>
                <w:sz w:val="32"/>
                <w:szCs w:val="32"/>
              </w:rPr>
              <w:t>Принятие решения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A61255" w:rsidRPr="00A612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311" w:type="dxa"/>
            <w:gridSpan w:val="2"/>
            <w:hideMark/>
          </w:tcPr>
          <w:p w:rsidR="00A61255" w:rsidRDefault="00A61255">
            <w:pPr>
              <w:pStyle w:val="table100"/>
            </w:pPr>
            <w:r>
              <w:t> </w:t>
            </w:r>
          </w:p>
        </w:tc>
      </w:tr>
      <w:tr w:rsidR="00A61255" w:rsidTr="00A61255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61255" w:rsidRDefault="00A61255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61255">
              <w:tc>
                <w:tcPr>
                  <w:tcW w:w="10605" w:type="dxa"/>
                  <w:shd w:val="clear" w:color="auto" w:fill="D9D9D9"/>
                  <w:hideMark/>
                </w:tcPr>
                <w:p w:rsidR="00A61255" w:rsidRDefault="00A6125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A61255" w:rsidRDefault="00A6125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A61255">
              <w:tc>
                <w:tcPr>
                  <w:tcW w:w="10605" w:type="dxa"/>
                </w:tcPr>
                <w:p w:rsidR="00A61255" w:rsidRDefault="00A6125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963E0B" w:rsidRDefault="00963E0B" w:rsidP="00963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6909EA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  <w:bookmarkStart w:id="1" w:name="_GoBack"/>
                  <w:bookmarkEnd w:id="1"/>
                </w:p>
                <w:p w:rsidR="00963E0B" w:rsidRDefault="00963E0B" w:rsidP="00963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B254A5" w:rsidRDefault="00B254A5" w:rsidP="00B254A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4B767A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.00, ср.8.00 до 13.00, с 14.00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A61255" w:rsidRDefault="00A61255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61255" w:rsidRDefault="00A61255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A61255" w:rsidTr="00A61255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61255">
              <w:tc>
                <w:tcPr>
                  <w:tcW w:w="10600" w:type="dxa"/>
                  <w:shd w:val="clear" w:color="auto" w:fill="D9D9D9"/>
                  <w:hideMark/>
                </w:tcPr>
                <w:p w:rsidR="00A61255" w:rsidRDefault="00A6125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61255">
              <w:tc>
                <w:tcPr>
                  <w:tcW w:w="10600" w:type="dxa"/>
                </w:tcPr>
                <w:p w:rsidR="00A332CF" w:rsidRDefault="00A332CF" w:rsidP="00A332CF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A332CF" w:rsidRDefault="00A332CF" w:rsidP="00A332C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963E0B">
                    <w:rPr>
                      <w:sz w:val="26"/>
                      <w:szCs w:val="26"/>
                    </w:rPr>
                    <w:t>5 45 17</w:t>
                  </w:r>
                </w:p>
                <w:p w:rsidR="00A332CF" w:rsidRDefault="00A332CF" w:rsidP="00A332CF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A332CF" w:rsidRDefault="00A332CF" w:rsidP="00A332CF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963E0B">
                    <w:rPr>
                      <w:sz w:val="26"/>
                      <w:szCs w:val="26"/>
                    </w:rPr>
                    <w:t>5 45 18</w:t>
                  </w:r>
                </w:p>
                <w:p w:rsidR="00A61255" w:rsidRDefault="00A6125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A61255" w:rsidRDefault="00A6125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A61255" w:rsidRDefault="00A61255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61255">
              <w:tc>
                <w:tcPr>
                  <w:tcW w:w="10600" w:type="dxa"/>
                  <w:shd w:val="clear" w:color="auto" w:fill="D9D9D9"/>
                </w:tcPr>
                <w:p w:rsidR="00A61255" w:rsidRDefault="00A61255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61255">
              <w:tc>
                <w:tcPr>
                  <w:tcW w:w="10600" w:type="dxa"/>
                </w:tcPr>
                <w:p w:rsidR="00A61255" w:rsidRDefault="00A61255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61255" w:rsidRDefault="00A61255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61255" w:rsidTr="00A61255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1255" w:rsidRDefault="00A61255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61255" w:rsidRDefault="00A61255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61255" w:rsidRDefault="00A61255" w:rsidP="004A060F">
            <w:pPr>
              <w:tabs>
                <w:tab w:val="center" w:pos="187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:rsidR="00A61255" w:rsidRDefault="00A61255" w:rsidP="004A060F">
            <w:pPr>
              <w:jc w:val="both"/>
            </w:pPr>
            <w:r>
              <w:rPr>
                <w:bCs/>
                <w:iCs/>
                <w:sz w:val="26"/>
                <w:szCs w:val="26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</w:tr>
      <w:tr w:rsidR="00A61255" w:rsidTr="00A61255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1255" w:rsidRDefault="00A61255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A61255" w:rsidRDefault="00A61255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>
              <w:rPr>
                <w:color w:val="31849B"/>
                <w:sz w:val="24"/>
              </w:rPr>
              <w:t xml:space="preserve">Заинтересованное лицо вправе представить  указанные  </w:t>
            </w:r>
            <w:r>
              <w:rPr>
                <w:color w:val="31849B"/>
                <w:sz w:val="24"/>
              </w:rPr>
              <w:lastRenderedPageBreak/>
              <w:t>документы самостоятельно</w:t>
            </w:r>
          </w:p>
          <w:p w:rsidR="00A61255" w:rsidRDefault="00A61255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B767A" w:rsidRPr="004B767A" w:rsidRDefault="004B767A" w:rsidP="004B767A">
            <w:pPr>
              <w:pStyle w:val="table10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B76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справка (справки) о занимаемом в данном населенном пункте жилом помещении и составе семьи</w:t>
            </w:r>
          </w:p>
          <w:p w:rsidR="00A61255" w:rsidRDefault="004B767A" w:rsidP="004B767A">
            <w:pPr>
              <w:pStyle w:val="newncpi"/>
              <w:spacing w:line="240" w:lineRule="exact"/>
              <w:ind w:firstLine="0"/>
              <w:rPr>
                <w:i/>
                <w:color w:val="FF0000"/>
                <w:sz w:val="26"/>
                <w:szCs w:val="26"/>
              </w:rPr>
            </w:pPr>
            <w:r w:rsidRPr="004B767A">
              <w:rPr>
                <w:sz w:val="26"/>
                <w:szCs w:val="26"/>
              </w:rPr>
              <w:t>справка о правах гражданина и членов его семьи на объекты недвижимого имущества**</w:t>
            </w:r>
          </w:p>
        </w:tc>
      </w:tr>
      <w:tr w:rsidR="00A61255" w:rsidTr="00A61255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1255" w:rsidRDefault="00A6125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A61255" w:rsidRDefault="00A61255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61255" w:rsidRPr="00881607" w:rsidRDefault="00A61255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881607">
              <w:rPr>
                <w:sz w:val="26"/>
                <w:szCs w:val="26"/>
              </w:rPr>
              <w:t>бесплатно</w:t>
            </w:r>
          </w:p>
          <w:p w:rsidR="00A61255" w:rsidRDefault="00A61255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</w:p>
        </w:tc>
      </w:tr>
      <w:tr w:rsidR="00A61255" w:rsidTr="00A61255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1255" w:rsidRDefault="00A61255">
            <w:pPr>
              <w:jc w:val="both"/>
              <w:rPr>
                <w:b/>
              </w:rPr>
            </w:pPr>
            <w:r>
              <w:rPr>
                <w:b/>
              </w:rPr>
              <w:t>Максимальный срок осуществления административной процедуры</w:t>
            </w:r>
          </w:p>
          <w:p w:rsidR="00A61255" w:rsidRDefault="00A61255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A61255" w:rsidRDefault="00A61255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 рабочих дней после приемки жилого дома в эксплуатацию – в случае подачи заявления до приемки жилого дома в эксплуатацию</w:t>
            </w:r>
          </w:p>
          <w:p w:rsidR="00A61255" w:rsidRDefault="00A61255">
            <w:pPr>
              <w:jc w:val="both"/>
            </w:pPr>
            <w:r>
              <w:rPr>
                <w:bCs/>
                <w:iCs/>
                <w:sz w:val="26"/>
                <w:szCs w:val="26"/>
              </w:rPr>
              <w:t>15 рабочих дней со дня подачи заявления – в случае подачи заявления после приемки жилого дома в эксплуатацию</w:t>
            </w:r>
          </w:p>
        </w:tc>
      </w:tr>
      <w:tr w:rsidR="00A61255" w:rsidTr="00A61255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1255" w:rsidRDefault="00A6125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A61255" w:rsidRDefault="00A61255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61255" w:rsidRPr="00881607" w:rsidRDefault="00A61255">
            <w:pPr>
              <w:pStyle w:val="table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1607">
              <w:rPr>
                <w:rFonts w:ascii="Times New Roman" w:hAnsi="Times New Roman" w:cs="Times New Roman"/>
                <w:sz w:val="26"/>
                <w:szCs w:val="26"/>
              </w:rPr>
              <w:t>1 месяц</w:t>
            </w:r>
          </w:p>
          <w:p w:rsidR="00A61255" w:rsidRDefault="00A61255">
            <w:pPr>
              <w:pStyle w:val="table100"/>
            </w:pPr>
          </w:p>
        </w:tc>
      </w:tr>
      <w:tr w:rsidR="00A61255" w:rsidTr="00A61255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1255" w:rsidRDefault="00A61255">
            <w:pPr>
              <w:jc w:val="both"/>
            </w:pPr>
          </w:p>
        </w:tc>
      </w:tr>
      <w:tr w:rsidR="00A61255" w:rsidTr="00A61255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55" w:rsidRDefault="00A61255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255" w:rsidRDefault="00A61255">
            <w:pPr>
              <w:pStyle w:val="newncpi"/>
              <w:ind w:firstLine="0"/>
              <w:jc w:val="left"/>
            </w:pPr>
          </w:p>
        </w:tc>
      </w:tr>
    </w:tbl>
    <w:p w:rsidR="00A61255" w:rsidRDefault="00A61255" w:rsidP="00A61255">
      <w:pPr>
        <w:pStyle w:val="newncpi"/>
        <w:ind w:firstLine="0"/>
        <w:rPr>
          <w:sz w:val="30"/>
          <w:szCs w:val="30"/>
        </w:rPr>
      </w:pPr>
    </w:p>
    <w:p w:rsidR="00A61255" w:rsidRDefault="00A61255" w:rsidP="00A61255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1.1.23¹</w:t>
      </w:r>
    </w:p>
    <w:p w:rsidR="00A61255" w:rsidRDefault="00A61255" w:rsidP="00A61255">
      <w:pPr>
        <w:jc w:val="center"/>
        <w:rPr>
          <w:sz w:val="30"/>
          <w:szCs w:val="30"/>
        </w:rPr>
      </w:pPr>
    </w:p>
    <w:p w:rsidR="00881607" w:rsidRDefault="00881607" w:rsidP="00881607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881607" w:rsidRDefault="00881607" w:rsidP="0088160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881607" w:rsidRDefault="00881607" w:rsidP="0088160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881607" w:rsidRDefault="00881607" w:rsidP="0088160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881607" w:rsidRDefault="00881607" w:rsidP="0088160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881607" w:rsidRDefault="00881607" w:rsidP="00881607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81607" w:rsidRDefault="00881607" w:rsidP="00881607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81607" w:rsidRDefault="00881607" w:rsidP="00881607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881607" w:rsidRDefault="00881607" w:rsidP="00881607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81607" w:rsidRDefault="00881607" w:rsidP="00881607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881607" w:rsidRDefault="00881607" w:rsidP="00881607">
      <w:pPr>
        <w:ind w:left="-1276" w:right="-142"/>
        <w:jc w:val="center"/>
        <w:rPr>
          <w:b/>
          <w:sz w:val="26"/>
          <w:szCs w:val="26"/>
        </w:rPr>
      </w:pPr>
    </w:p>
    <w:p w:rsidR="00881607" w:rsidRPr="005E45C1" w:rsidRDefault="00881607" w:rsidP="00881607">
      <w:pPr>
        <w:ind w:left="-1276" w:right="-142"/>
        <w:jc w:val="center"/>
        <w:rPr>
          <w:b/>
          <w:sz w:val="22"/>
          <w:szCs w:val="22"/>
        </w:rPr>
      </w:pPr>
      <w:r w:rsidRPr="005E45C1">
        <w:rPr>
          <w:b/>
          <w:sz w:val="26"/>
          <w:szCs w:val="26"/>
        </w:rPr>
        <w:t>ЗАЯВЛЕНИЕ</w:t>
      </w:r>
    </w:p>
    <w:p w:rsidR="00A61255" w:rsidRDefault="00A61255" w:rsidP="00881607">
      <w:pPr>
        <w:rPr>
          <w:sz w:val="30"/>
          <w:szCs w:val="30"/>
        </w:rPr>
      </w:pPr>
    </w:p>
    <w:p w:rsidR="00881607" w:rsidRDefault="00881607" w:rsidP="0088160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вынести решение о направлении меня как</w:t>
      </w:r>
      <w:r w:rsidRPr="00E94FD1">
        <w:rPr>
          <w:sz w:val="30"/>
          <w:szCs w:val="30"/>
        </w:rPr>
        <w:t xml:space="preserve"> состоящ</w:t>
      </w:r>
      <w:r>
        <w:rPr>
          <w:sz w:val="30"/>
          <w:szCs w:val="30"/>
        </w:rPr>
        <w:t>его</w:t>
      </w:r>
      <w:r w:rsidRPr="00E94FD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с _________________(</w:t>
      </w:r>
      <w:r w:rsidRPr="00881607">
        <w:rPr>
          <w:sz w:val="26"/>
          <w:szCs w:val="26"/>
        </w:rPr>
        <w:t>дата</w:t>
      </w:r>
      <w:r>
        <w:rPr>
          <w:sz w:val="30"/>
          <w:szCs w:val="30"/>
        </w:rPr>
        <w:t xml:space="preserve">) </w:t>
      </w:r>
      <w:r w:rsidRPr="00E94FD1">
        <w:rPr>
          <w:sz w:val="30"/>
          <w:szCs w:val="30"/>
        </w:rPr>
        <w:t xml:space="preserve">на учете нуждающихся в улучшении жилищных условий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__________________________________________</w:t>
      </w:r>
    </w:p>
    <w:p w:rsidR="00881607" w:rsidRDefault="00881607" w:rsidP="0088160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Pr="00E94FD1">
        <w:rPr>
          <w:sz w:val="30"/>
          <w:szCs w:val="30"/>
        </w:rPr>
        <w:t>и имеющ</w:t>
      </w:r>
      <w:r>
        <w:rPr>
          <w:sz w:val="30"/>
          <w:szCs w:val="30"/>
        </w:rPr>
        <w:t>его</w:t>
      </w:r>
      <w:r w:rsidRPr="00E94FD1">
        <w:rPr>
          <w:sz w:val="30"/>
          <w:szCs w:val="30"/>
        </w:rPr>
        <w:t xml:space="preserve"> право на получение льготных кредитов на строительство (реконструкцию) или приобретение жилых помещений, для заключения договор</w:t>
      </w:r>
      <w:r>
        <w:rPr>
          <w:sz w:val="30"/>
          <w:szCs w:val="30"/>
        </w:rPr>
        <w:t>а</w:t>
      </w:r>
      <w:r w:rsidRPr="00E94FD1">
        <w:rPr>
          <w:sz w:val="30"/>
          <w:szCs w:val="30"/>
        </w:rPr>
        <w:t xml:space="preserve"> купли-продажи жил</w:t>
      </w:r>
      <w:r>
        <w:rPr>
          <w:sz w:val="30"/>
          <w:szCs w:val="30"/>
        </w:rPr>
        <w:t xml:space="preserve">ого </w:t>
      </w:r>
      <w:r w:rsidRPr="00E94FD1">
        <w:rPr>
          <w:sz w:val="30"/>
          <w:szCs w:val="30"/>
        </w:rPr>
        <w:t>помещени</w:t>
      </w:r>
      <w:r>
        <w:rPr>
          <w:sz w:val="30"/>
          <w:szCs w:val="30"/>
        </w:rPr>
        <w:t>я</w:t>
      </w:r>
      <w:r w:rsidRPr="00E94FD1">
        <w:rPr>
          <w:sz w:val="30"/>
          <w:szCs w:val="30"/>
        </w:rPr>
        <w:t>,</w:t>
      </w:r>
      <w:r>
        <w:rPr>
          <w:sz w:val="30"/>
          <w:szCs w:val="30"/>
        </w:rPr>
        <w:t xml:space="preserve"> расположенного по адресу</w:t>
      </w:r>
      <w:proofErr w:type="gramStart"/>
      <w:r>
        <w:rPr>
          <w:sz w:val="30"/>
          <w:szCs w:val="30"/>
        </w:rPr>
        <w:t>:_______________________________________________________,</w:t>
      </w:r>
      <w:proofErr w:type="gramEnd"/>
      <w:r w:rsidRPr="00E94FD1">
        <w:rPr>
          <w:sz w:val="30"/>
          <w:szCs w:val="30"/>
        </w:rPr>
        <w:t>строительство котор</w:t>
      </w:r>
      <w:r>
        <w:rPr>
          <w:sz w:val="30"/>
          <w:szCs w:val="30"/>
        </w:rPr>
        <w:t>ого</w:t>
      </w:r>
      <w:r w:rsidRPr="00E94FD1">
        <w:rPr>
          <w:sz w:val="30"/>
          <w:szCs w:val="30"/>
        </w:rPr>
        <w:t xml:space="preserve"> осуществлялось по государственному заказу</w:t>
      </w:r>
      <w:r>
        <w:rPr>
          <w:sz w:val="30"/>
          <w:szCs w:val="30"/>
        </w:rPr>
        <w:t xml:space="preserve">. </w:t>
      </w:r>
    </w:p>
    <w:p w:rsidR="00A61255" w:rsidRDefault="00A61255" w:rsidP="00A61255">
      <w:pPr>
        <w:ind w:firstLine="708"/>
        <w:jc w:val="both"/>
        <w:rPr>
          <w:sz w:val="28"/>
        </w:rPr>
      </w:pPr>
    </w:p>
    <w:p w:rsidR="00A61255" w:rsidRDefault="00A61255" w:rsidP="00A61255">
      <w:pPr>
        <w:ind w:firstLine="708"/>
        <w:jc w:val="both"/>
        <w:rPr>
          <w:sz w:val="28"/>
        </w:rPr>
      </w:pPr>
      <w:r>
        <w:rPr>
          <w:sz w:val="28"/>
        </w:rPr>
        <w:t>К заявлению прилагаю следующие документы:</w:t>
      </w:r>
    </w:p>
    <w:p w:rsidR="00881607" w:rsidRDefault="00881607" w:rsidP="00A61255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881607" w:rsidRDefault="00881607" w:rsidP="00A61255">
      <w:pPr>
        <w:rPr>
          <w:sz w:val="30"/>
          <w:szCs w:val="30"/>
        </w:rPr>
      </w:pPr>
    </w:p>
    <w:p w:rsidR="00881607" w:rsidRDefault="00881607" w:rsidP="00A61255">
      <w:pPr>
        <w:rPr>
          <w:sz w:val="30"/>
          <w:szCs w:val="30"/>
        </w:rPr>
      </w:pPr>
    </w:p>
    <w:p w:rsidR="00A61255" w:rsidRDefault="00881607" w:rsidP="00A61255">
      <w:pPr>
        <w:rPr>
          <w:sz w:val="30"/>
          <w:szCs w:val="30"/>
        </w:rPr>
      </w:pPr>
      <w:r>
        <w:rPr>
          <w:sz w:val="30"/>
          <w:szCs w:val="30"/>
        </w:rPr>
        <w:t>____________</w:t>
      </w:r>
      <w:r w:rsidR="00A61255">
        <w:rPr>
          <w:sz w:val="30"/>
          <w:szCs w:val="30"/>
        </w:rPr>
        <w:tab/>
      </w:r>
      <w:r w:rsidR="00A61255">
        <w:rPr>
          <w:sz w:val="30"/>
          <w:szCs w:val="30"/>
        </w:rPr>
        <w:tab/>
      </w:r>
      <w:r w:rsidR="00A61255">
        <w:rPr>
          <w:sz w:val="30"/>
          <w:szCs w:val="30"/>
        </w:rPr>
        <w:tab/>
      </w:r>
      <w:r w:rsidR="00A61255">
        <w:rPr>
          <w:sz w:val="30"/>
          <w:szCs w:val="30"/>
        </w:rPr>
        <w:tab/>
        <w:t xml:space="preserve">  </w:t>
      </w:r>
      <w:r w:rsidR="00A61255">
        <w:rPr>
          <w:sz w:val="30"/>
          <w:szCs w:val="30"/>
        </w:rPr>
        <w:tab/>
      </w:r>
      <w:r w:rsidR="00A61255">
        <w:rPr>
          <w:sz w:val="30"/>
          <w:szCs w:val="30"/>
        </w:rPr>
        <w:tab/>
        <w:t xml:space="preserve">       </w:t>
      </w:r>
      <w:r>
        <w:rPr>
          <w:sz w:val="30"/>
          <w:szCs w:val="30"/>
        </w:rPr>
        <w:t xml:space="preserve">                 </w:t>
      </w:r>
      <w:r w:rsidR="00A61255">
        <w:rPr>
          <w:sz w:val="30"/>
          <w:szCs w:val="30"/>
        </w:rPr>
        <w:t>____________</w:t>
      </w:r>
    </w:p>
    <w:p w:rsidR="00A61255" w:rsidRPr="00881607" w:rsidRDefault="00A61255" w:rsidP="00A61255">
      <w:pPr>
        <w:tabs>
          <w:tab w:val="left" w:pos="7620"/>
        </w:tabs>
        <w:rPr>
          <w:sz w:val="26"/>
          <w:szCs w:val="26"/>
        </w:rPr>
      </w:pPr>
      <w:r w:rsidRPr="00881607">
        <w:rPr>
          <w:sz w:val="26"/>
          <w:szCs w:val="26"/>
        </w:rPr>
        <w:t xml:space="preserve">            дата</w:t>
      </w:r>
      <w:r w:rsidRPr="00881607">
        <w:rPr>
          <w:sz w:val="26"/>
          <w:szCs w:val="26"/>
        </w:rPr>
        <w:tab/>
        <w:t xml:space="preserve">     подпись</w:t>
      </w:r>
    </w:p>
    <w:p w:rsidR="00A61255" w:rsidRDefault="00A61255" w:rsidP="00A61255">
      <w:pPr>
        <w:rPr>
          <w:sz w:val="30"/>
          <w:szCs w:val="30"/>
        </w:rPr>
      </w:pPr>
    </w:p>
    <w:p w:rsidR="00881607" w:rsidRDefault="00881607" w:rsidP="00881607">
      <w:pPr>
        <w:rPr>
          <w:sz w:val="30"/>
          <w:szCs w:val="30"/>
        </w:rPr>
      </w:pPr>
    </w:p>
    <w:p w:rsidR="00881607" w:rsidRDefault="00881607" w:rsidP="00881607">
      <w:pPr>
        <w:rPr>
          <w:sz w:val="30"/>
          <w:szCs w:val="30"/>
        </w:rPr>
      </w:pPr>
    </w:p>
    <w:p w:rsidR="00881607" w:rsidRDefault="00881607" w:rsidP="00881607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№ 1.1.23</w:t>
      </w:r>
      <w:r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>.</w:t>
      </w:r>
    </w:p>
    <w:p w:rsidR="00881607" w:rsidRDefault="00881607" w:rsidP="0088160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881607" w:rsidRDefault="00881607" w:rsidP="0088160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881607" w:rsidRDefault="00881607" w:rsidP="0088160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881607" w:rsidRDefault="00881607" w:rsidP="0088160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  <w:u w:val="single"/>
        </w:rPr>
        <w:t>________________</w:t>
      </w:r>
    </w:p>
    <w:p w:rsidR="00881607" w:rsidRDefault="00881607" w:rsidP="0088160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881607" w:rsidRDefault="00881607" w:rsidP="00881607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>
        <w:rPr>
          <w:b/>
          <w:i/>
          <w:sz w:val="28"/>
          <w:szCs w:val="28"/>
          <w:u w:val="single"/>
        </w:rPr>
        <w:t>Первомайская</w:t>
      </w:r>
      <w:proofErr w:type="gramEnd"/>
      <w:r>
        <w:rPr>
          <w:b/>
          <w:i/>
          <w:sz w:val="28"/>
          <w:szCs w:val="28"/>
          <w:u w:val="single"/>
        </w:rPr>
        <w:t>, д.5</w:t>
      </w:r>
      <w:r>
        <w:rPr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кв.3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81607" w:rsidRDefault="00881607" w:rsidP="00881607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паспорт ВМ 0348275 выдан 24.03.2005 г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___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Дубровенским РОВД</w:t>
      </w:r>
      <w:r>
        <w:rPr>
          <w:sz w:val="28"/>
          <w:szCs w:val="28"/>
          <w:u w:val="single"/>
        </w:rPr>
        <w:t>_____________________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81607" w:rsidRDefault="00881607" w:rsidP="00881607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881607" w:rsidRDefault="00881607" w:rsidP="00881607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881607" w:rsidRDefault="00881607" w:rsidP="00881607">
      <w:pPr>
        <w:ind w:right="-567" w:firstLine="3969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3040501975Е029РВ3</w:t>
      </w:r>
      <w:r>
        <w:rPr>
          <w:sz w:val="28"/>
          <w:szCs w:val="28"/>
          <w:u w:val="single"/>
        </w:rPr>
        <w:t>______________________</w:t>
      </w:r>
    </w:p>
    <w:p w:rsidR="00881607" w:rsidRDefault="006909EA" w:rsidP="00881607">
      <w:pPr>
        <w:ind w:right="-567" w:firstLine="3969"/>
        <w:rPr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881607">
        <w:rPr>
          <w:sz w:val="22"/>
          <w:szCs w:val="22"/>
        </w:rPr>
        <w:t>идентификационный</w:t>
      </w:r>
      <w:r w:rsidR="00881607">
        <w:rPr>
          <w:sz w:val="28"/>
          <w:szCs w:val="28"/>
        </w:rPr>
        <w:t xml:space="preserve"> </w:t>
      </w:r>
      <w:r w:rsidR="00881607">
        <w:rPr>
          <w:sz w:val="22"/>
          <w:szCs w:val="22"/>
        </w:rPr>
        <w:t>номер (при наличии)</w:t>
      </w:r>
    </w:p>
    <w:p w:rsidR="00881607" w:rsidRDefault="00881607" w:rsidP="00881607">
      <w:pPr>
        <w:ind w:left="-1276" w:right="-142"/>
        <w:rPr>
          <w:sz w:val="20"/>
          <w:szCs w:val="20"/>
        </w:rPr>
      </w:pPr>
    </w:p>
    <w:p w:rsidR="00881607" w:rsidRPr="005E45C1" w:rsidRDefault="00881607" w:rsidP="00881607">
      <w:pPr>
        <w:ind w:left="-1276" w:right="-142"/>
        <w:jc w:val="center"/>
        <w:rPr>
          <w:b/>
          <w:sz w:val="22"/>
          <w:szCs w:val="22"/>
        </w:rPr>
      </w:pPr>
      <w:r w:rsidRPr="005E45C1">
        <w:rPr>
          <w:b/>
          <w:sz w:val="26"/>
          <w:szCs w:val="26"/>
        </w:rPr>
        <w:t>ЗАЯВЛЕНИЕ</w:t>
      </w:r>
    </w:p>
    <w:p w:rsidR="004A060F" w:rsidRDefault="004A060F" w:rsidP="00074589">
      <w:pPr>
        <w:ind w:firstLine="708"/>
        <w:jc w:val="both"/>
        <w:rPr>
          <w:sz w:val="30"/>
          <w:szCs w:val="30"/>
        </w:rPr>
      </w:pPr>
    </w:p>
    <w:p w:rsidR="00881607" w:rsidRDefault="00881607" w:rsidP="0007458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вынести решение о направлении меня как</w:t>
      </w:r>
      <w:r w:rsidRPr="00E94FD1">
        <w:rPr>
          <w:sz w:val="30"/>
          <w:szCs w:val="30"/>
        </w:rPr>
        <w:t xml:space="preserve"> состоящ</w:t>
      </w:r>
      <w:r>
        <w:rPr>
          <w:sz w:val="30"/>
          <w:szCs w:val="30"/>
        </w:rPr>
        <w:t>его</w:t>
      </w:r>
      <w:r w:rsidRPr="00E94FD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с </w:t>
      </w:r>
      <w:r w:rsidRPr="00881607">
        <w:rPr>
          <w:sz w:val="30"/>
          <w:szCs w:val="30"/>
          <w:u w:val="single"/>
        </w:rPr>
        <w:t>17.05.2000г.</w:t>
      </w:r>
      <w:r>
        <w:rPr>
          <w:sz w:val="30"/>
          <w:szCs w:val="30"/>
        </w:rPr>
        <w:t xml:space="preserve"> </w:t>
      </w:r>
      <w:r w:rsidRPr="00E94FD1">
        <w:rPr>
          <w:sz w:val="30"/>
          <w:szCs w:val="30"/>
        </w:rPr>
        <w:t xml:space="preserve">на учете нуждающихся в улучшении жилищных условий </w:t>
      </w:r>
      <w:r>
        <w:rPr>
          <w:sz w:val="30"/>
          <w:szCs w:val="30"/>
        </w:rPr>
        <w:t xml:space="preserve">в </w:t>
      </w:r>
      <w:r w:rsidRPr="00881607">
        <w:rPr>
          <w:sz w:val="30"/>
          <w:szCs w:val="30"/>
          <w:u w:val="single"/>
        </w:rPr>
        <w:t>Дубровенском районном исполнительном комитете</w:t>
      </w:r>
      <w:r>
        <w:rPr>
          <w:sz w:val="30"/>
          <w:szCs w:val="30"/>
        </w:rPr>
        <w:t xml:space="preserve"> </w:t>
      </w:r>
      <w:r w:rsidRPr="00E94FD1">
        <w:rPr>
          <w:sz w:val="30"/>
          <w:szCs w:val="30"/>
        </w:rPr>
        <w:t>и имеющ</w:t>
      </w:r>
      <w:r>
        <w:rPr>
          <w:sz w:val="30"/>
          <w:szCs w:val="30"/>
        </w:rPr>
        <w:t>его</w:t>
      </w:r>
      <w:r w:rsidRPr="00E94FD1">
        <w:rPr>
          <w:sz w:val="30"/>
          <w:szCs w:val="30"/>
        </w:rPr>
        <w:t xml:space="preserve"> право на получение льготных кредитов на строительство (реконструкцию) или приобретение жилых помещений, для заключения договор</w:t>
      </w:r>
      <w:r>
        <w:rPr>
          <w:sz w:val="30"/>
          <w:szCs w:val="30"/>
        </w:rPr>
        <w:t>а</w:t>
      </w:r>
      <w:r w:rsidRPr="00E94FD1">
        <w:rPr>
          <w:sz w:val="30"/>
          <w:szCs w:val="30"/>
        </w:rPr>
        <w:t xml:space="preserve"> купли-продажи жил</w:t>
      </w:r>
      <w:r>
        <w:rPr>
          <w:sz w:val="30"/>
          <w:szCs w:val="30"/>
        </w:rPr>
        <w:t xml:space="preserve">ого </w:t>
      </w:r>
      <w:r w:rsidRPr="00E94FD1">
        <w:rPr>
          <w:sz w:val="30"/>
          <w:szCs w:val="30"/>
        </w:rPr>
        <w:t>помещени</w:t>
      </w:r>
      <w:r>
        <w:rPr>
          <w:sz w:val="30"/>
          <w:szCs w:val="30"/>
        </w:rPr>
        <w:t>я</w:t>
      </w:r>
      <w:r w:rsidRPr="00E94FD1">
        <w:rPr>
          <w:sz w:val="30"/>
          <w:szCs w:val="30"/>
        </w:rPr>
        <w:t>,</w:t>
      </w:r>
      <w:r>
        <w:rPr>
          <w:sz w:val="30"/>
          <w:szCs w:val="30"/>
        </w:rPr>
        <w:t xml:space="preserve"> расположенного по адресу:</w:t>
      </w:r>
      <w:r w:rsidR="00074589">
        <w:rPr>
          <w:sz w:val="30"/>
          <w:szCs w:val="30"/>
        </w:rPr>
        <w:t xml:space="preserve"> г.Дубровно, ул</w:t>
      </w:r>
      <w:proofErr w:type="gramStart"/>
      <w:r w:rsidR="00074589">
        <w:rPr>
          <w:sz w:val="30"/>
          <w:szCs w:val="30"/>
        </w:rPr>
        <w:t>.К</w:t>
      </w:r>
      <w:proofErr w:type="gramEnd"/>
      <w:r w:rsidR="00074589">
        <w:rPr>
          <w:sz w:val="30"/>
          <w:szCs w:val="30"/>
        </w:rPr>
        <w:t>осмонавтов, д.3, кв.18</w:t>
      </w:r>
      <w:r>
        <w:rPr>
          <w:sz w:val="30"/>
          <w:szCs w:val="30"/>
        </w:rPr>
        <w:t>,</w:t>
      </w:r>
      <w:r w:rsidRPr="00E94FD1">
        <w:rPr>
          <w:sz w:val="30"/>
          <w:szCs w:val="30"/>
        </w:rPr>
        <w:t>строительство котор</w:t>
      </w:r>
      <w:r>
        <w:rPr>
          <w:sz w:val="30"/>
          <w:szCs w:val="30"/>
        </w:rPr>
        <w:t>ого</w:t>
      </w:r>
      <w:r w:rsidRPr="00E94FD1">
        <w:rPr>
          <w:sz w:val="30"/>
          <w:szCs w:val="30"/>
        </w:rPr>
        <w:t xml:space="preserve"> осуществлялось по государственному заказу</w:t>
      </w:r>
      <w:r>
        <w:rPr>
          <w:sz w:val="30"/>
          <w:szCs w:val="30"/>
        </w:rPr>
        <w:t xml:space="preserve">. </w:t>
      </w:r>
    </w:p>
    <w:p w:rsidR="00881607" w:rsidRDefault="00881607" w:rsidP="00881607">
      <w:pPr>
        <w:ind w:firstLine="708"/>
        <w:jc w:val="both"/>
        <w:rPr>
          <w:sz w:val="28"/>
        </w:rPr>
      </w:pPr>
    </w:p>
    <w:p w:rsidR="00074589" w:rsidRDefault="00881607" w:rsidP="00074589">
      <w:pPr>
        <w:ind w:firstLine="708"/>
        <w:jc w:val="both"/>
        <w:rPr>
          <w:sz w:val="28"/>
        </w:rPr>
      </w:pPr>
      <w:r>
        <w:rPr>
          <w:sz w:val="28"/>
        </w:rPr>
        <w:t>К заявлению прилагаю следующие документы:</w:t>
      </w:r>
    </w:p>
    <w:p w:rsidR="00881607" w:rsidRDefault="00074589" w:rsidP="00074589">
      <w:pPr>
        <w:jc w:val="both"/>
        <w:rPr>
          <w:sz w:val="30"/>
          <w:szCs w:val="30"/>
        </w:rPr>
      </w:pPr>
      <w:r w:rsidRPr="00074589">
        <w:rPr>
          <w:sz w:val="30"/>
          <w:szCs w:val="30"/>
          <w:u w:val="single"/>
        </w:rPr>
        <w:t>Удостоверение многодетной семьи</w:t>
      </w:r>
    </w:p>
    <w:p w:rsidR="00881607" w:rsidRDefault="00881607" w:rsidP="00881607">
      <w:pPr>
        <w:rPr>
          <w:sz w:val="30"/>
          <w:szCs w:val="30"/>
        </w:rPr>
      </w:pPr>
    </w:p>
    <w:p w:rsidR="00881607" w:rsidRDefault="00881607" w:rsidP="00881607">
      <w:pPr>
        <w:rPr>
          <w:sz w:val="30"/>
          <w:szCs w:val="30"/>
        </w:rPr>
      </w:pPr>
    </w:p>
    <w:p w:rsidR="00881607" w:rsidRDefault="00881607" w:rsidP="00881607">
      <w:pPr>
        <w:rPr>
          <w:sz w:val="30"/>
          <w:szCs w:val="30"/>
        </w:rPr>
      </w:pPr>
      <w:r>
        <w:rPr>
          <w:sz w:val="30"/>
          <w:szCs w:val="30"/>
        </w:rPr>
        <w:t>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</w:t>
      </w:r>
      <w:r w:rsidR="00074589">
        <w:rPr>
          <w:sz w:val="30"/>
          <w:szCs w:val="30"/>
        </w:rPr>
        <w:t>__</w:t>
      </w:r>
      <w:r>
        <w:rPr>
          <w:sz w:val="30"/>
          <w:szCs w:val="30"/>
        </w:rPr>
        <w:t>_________</w:t>
      </w:r>
    </w:p>
    <w:p w:rsidR="00881607" w:rsidRPr="00881607" w:rsidRDefault="00881607" w:rsidP="00881607">
      <w:pPr>
        <w:tabs>
          <w:tab w:val="left" w:pos="7620"/>
        </w:tabs>
        <w:rPr>
          <w:sz w:val="26"/>
          <w:szCs w:val="26"/>
        </w:rPr>
      </w:pPr>
      <w:r w:rsidRPr="00881607">
        <w:rPr>
          <w:sz w:val="26"/>
          <w:szCs w:val="26"/>
        </w:rPr>
        <w:t xml:space="preserve">            дата</w:t>
      </w:r>
      <w:r w:rsidRPr="00881607">
        <w:rPr>
          <w:sz w:val="26"/>
          <w:szCs w:val="26"/>
        </w:rPr>
        <w:tab/>
        <w:t xml:space="preserve">     подпись</w:t>
      </w:r>
    </w:p>
    <w:p w:rsidR="00881607" w:rsidRDefault="00881607" w:rsidP="00881607">
      <w:pPr>
        <w:rPr>
          <w:sz w:val="30"/>
          <w:szCs w:val="30"/>
        </w:rPr>
      </w:pPr>
    </w:p>
    <w:p w:rsidR="00F50DBE" w:rsidRDefault="00F50DBE"/>
    <w:sectPr w:rsidR="00F50DBE" w:rsidSect="008816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255"/>
    <w:rsid w:val="00074589"/>
    <w:rsid w:val="000B5D5C"/>
    <w:rsid w:val="0016483D"/>
    <w:rsid w:val="001813EC"/>
    <w:rsid w:val="00247E41"/>
    <w:rsid w:val="004A060F"/>
    <w:rsid w:val="004B767A"/>
    <w:rsid w:val="006909EA"/>
    <w:rsid w:val="00881607"/>
    <w:rsid w:val="00934A7E"/>
    <w:rsid w:val="00963E0B"/>
    <w:rsid w:val="00A332CF"/>
    <w:rsid w:val="00A61255"/>
    <w:rsid w:val="00A62D0C"/>
    <w:rsid w:val="00B254A5"/>
    <w:rsid w:val="00C85BB5"/>
    <w:rsid w:val="00F5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125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255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A612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125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A6125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61255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A61255"/>
    <w:pPr>
      <w:ind w:firstLine="567"/>
      <w:jc w:val="both"/>
    </w:pPr>
  </w:style>
  <w:style w:type="character" w:customStyle="1" w:styleId="table10">
    <w:name w:val="table10 Знак"/>
    <w:link w:val="table100"/>
    <w:locked/>
    <w:rsid w:val="00A61255"/>
    <w:rPr>
      <w:sz w:val="24"/>
      <w:szCs w:val="24"/>
    </w:rPr>
  </w:style>
  <w:style w:type="paragraph" w:customStyle="1" w:styleId="table100">
    <w:name w:val="table10"/>
    <w:basedOn w:val="a"/>
    <w:link w:val="table10"/>
    <w:rsid w:val="00A61255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A61255"/>
  </w:style>
  <w:style w:type="paragraph" w:customStyle="1" w:styleId="article">
    <w:name w:val="article"/>
    <w:basedOn w:val="a"/>
    <w:rsid w:val="004B767A"/>
    <w:pPr>
      <w:spacing w:before="360" w:after="360"/>
      <w:ind w:left="1922" w:hanging="1355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11</cp:revision>
  <dcterms:created xsi:type="dcterms:W3CDTF">2018-05-03T07:46:00Z</dcterms:created>
  <dcterms:modified xsi:type="dcterms:W3CDTF">2022-08-12T05:41:00Z</dcterms:modified>
</cp:coreProperties>
</file>