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CCAA" w14:textId="77777777" w:rsidR="001A186F" w:rsidRDefault="001A186F" w:rsidP="00D9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5D895F" w14:textId="77777777" w:rsidR="00563903" w:rsidRDefault="001A186F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Извлечение из Положения </w:t>
      </w:r>
      <w:r w:rsidRPr="001A186F">
        <w:rPr>
          <w:rFonts w:ascii="Times New Roman" w:hAnsi="Times New Roman" w:cs="Times New Roman"/>
          <w:sz w:val="30"/>
          <w:szCs w:val="30"/>
        </w:rPr>
        <w:t>о финансовом отделе Дубровенского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утвержденного р</w:t>
      </w:r>
      <w:hyperlink r:id="rId6" w:history="1">
        <w:r w:rsidR="00563903" w:rsidRPr="00563903">
          <w:rPr>
            <w:rFonts w:ascii="Times New Roman" w:hAnsi="Times New Roman" w:cs="Times New Roman"/>
            <w:sz w:val="30"/>
            <w:szCs w:val="30"/>
          </w:rPr>
          <w:t>ешение</w:t>
        </w:r>
        <w:r>
          <w:rPr>
            <w:rFonts w:ascii="Times New Roman" w:hAnsi="Times New Roman" w:cs="Times New Roman"/>
            <w:sz w:val="30"/>
            <w:szCs w:val="30"/>
          </w:rPr>
          <w:t>м</w:t>
        </w:r>
        <w:r w:rsidR="00563903" w:rsidRPr="00563903">
          <w:rPr>
            <w:rFonts w:ascii="Times New Roman" w:hAnsi="Times New Roman" w:cs="Times New Roman"/>
            <w:sz w:val="30"/>
            <w:szCs w:val="30"/>
          </w:rPr>
          <w:t xml:space="preserve"> Дубровенского районного исполнительного комитета от 30.10.2020 № 714 «</w:t>
        </w:r>
        <w:r w:rsidR="00563903" w:rsidRPr="00563903">
          <w:rPr>
            <w:rFonts w:ascii="Times New Roman" w:hAnsi="Times New Roman" w:cs="Times New Roman"/>
            <w:sz w:val="30"/>
            <w:szCs w:val="30"/>
            <w:lang w:eastAsia="ru-RU"/>
          </w:rPr>
          <w:t xml:space="preserve">Об утверждении Положения о финансовом отделе Дубровенского районного </w:t>
        </w:r>
        <w:r w:rsidR="00563903" w:rsidRPr="00563903">
          <w:rPr>
            <w:rFonts w:ascii="Times New Roman" w:hAnsi="Times New Roman" w:cs="Times New Roman"/>
            <w:sz w:val="30"/>
            <w:szCs w:val="30"/>
          </w:rPr>
          <w:t>исполнительного комитета»</w:t>
        </w:r>
      </w:hyperlink>
    </w:p>
    <w:p w14:paraId="5E6BE5C4" w14:textId="77777777" w:rsidR="00563903" w:rsidRDefault="00563903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5A6B63" w14:textId="77777777" w:rsidR="00563903" w:rsidRDefault="00563903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D6B757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Основными задачами финансового отдела </w:t>
      </w:r>
      <w:r w:rsidR="00563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Дубровенского районного исполнительного комитета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14:paraId="3F44608B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6.1. эффективное проведение государственной бюджетно-финансовой и налоговой политики, осуществление регулирования и управления в финансовой сфере деятельности, координация деятельности в этой сфере органов местного управления и самоуправления Дубровенского района (далее – район);</w:t>
      </w:r>
    </w:p>
    <w:p w14:paraId="3D388977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6.2. составление проекта районного бюджета и представление его на рассмотрение райисполкома, организация работы по распределению финансовых ресурсов района, проведение в пределах своей компетенции мероприятий по своевременному и полному поступлению всех доходов, предусмотренных в районном бюджете, экономному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целевому расходованию средств бюджета, целевых бюджетных и внебюджетных фондов;</w:t>
      </w:r>
    </w:p>
    <w:p w14:paraId="3CFE7352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6.3. осуществление контроля совместно с налоговыми и другими контролирующими органами за соблюдением физическими и юридическими лицами законодательства Республики Беларусь в сфере бюджетно-финансовых отношений, за выполнением ими финансовых обязательств перед государством в соответствии с законодательством;</w:t>
      </w:r>
    </w:p>
    <w:p w14:paraId="089AE982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6.4. контроль за соблюдением финансовых интересов района.</w:t>
      </w:r>
    </w:p>
    <w:p w14:paraId="39FCD61A" w14:textId="77777777" w:rsidR="00563903" w:rsidRDefault="00563903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AE6DED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Финансовый отдел </w:t>
      </w:r>
      <w:r w:rsidR="00563903" w:rsidRPr="005639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Дубровенского районного исполнительного комитета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возложенными на него задачами и в пределах своей компетенции осуществляет следующие функции:</w:t>
      </w:r>
    </w:p>
    <w:p w14:paraId="45BBE5B4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7.1. участвует в разработке и реализации прогнозов социально-экономического развития района, территориальных программ и мероприятий;</w:t>
      </w:r>
    </w:p>
    <w:p w14:paraId="5468049A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изучает состояние экономики и финансов отраслей народного хозяйства района, вносит предложения по совершенствованию финансово-кредитного механизма и увеличению доходов бюджета района;</w:t>
      </w:r>
    </w:p>
    <w:p w14:paraId="35857C76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7.3. организует работу по составлению проекта районного бюджета, определяет порядок и сроки представления управлениями и отделами райисполкома, организациями, сельскими исполнительными комитетами (далее – </w:t>
      </w:r>
      <w:proofErr w:type="spellStart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proofErr w:type="spellEnd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необходимых прогнозных данных о доходах и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расходах для составления проекта районного бюджета и размера средств, передаваемых местным бюджетам в виде сумм дотаций, субвенций и субсидий на очередной финансовый год, и вносит их на рассмотрение райисполкома;</w:t>
      </w:r>
    </w:p>
    <w:p w14:paraId="5D047FA6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определяет порядок финансирования расходов, утвержденных по бюджетам, порядок оплаты бюджетных обязательств, принятых получателями бюджетных средств;</w:t>
      </w:r>
    </w:p>
    <w:p w14:paraId="10A1F9C5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7.5. представляет главному финансовому управлению в установленные сроки материалы, необходимые для формирования расчетных показателей по проекту консолидированного бюджета района;</w:t>
      </w:r>
    </w:p>
    <w:p w14:paraId="30F7B4B6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7.6. представляет главному финансовому управлению в установленные сроки утвержденный консолидированный бюджет района;</w:t>
      </w:r>
    </w:p>
    <w:p w14:paraId="29DC8229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7.7. обеспечивает контроль за исполнением районного бюджета управлениями и отделами райисполкома, другими организациями района;</w:t>
      </w:r>
    </w:p>
    <w:p w14:paraId="0B7A22C8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7.8. осуществляет планирование и финансирование расходов на содержание исполнительных и распорядительных органов и органов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местного самоуправления, учреждений, организаций, финансируемых из районного бюджета в соответствии с законодательством Республики Беларусь;</w:t>
      </w:r>
    </w:p>
    <w:p w14:paraId="67951BDC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7.9. обеспечивает исполнение районного бюджета, составляет роспись доходов и расходов, источников покрытия дефицита (использования профицита) и устанавливает с участием соответствующих районных органов государственного управления поквартальное распределение доходов и расходов районного бюджета, в установленном порядке осуществляет операции по передаче средств в форме межбюджетных трансфертов между районным и областным бюджетом и бюджетами первичного уровня;</w:t>
      </w:r>
    </w:p>
    <w:p w14:paraId="5E5AB284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7.10. осуществляет оперативный контроль за своевременным поступлением доходов в районный бюджет, планирование и изыскание дополнительных доходных источников;</w:t>
      </w:r>
    </w:p>
    <w:p w14:paraId="587F6BDC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7.11. осуществляет проведение взаимозачетов задолженности юридических лиц (иных обязанных лиц) по бюджетным ссудам, бюджетным займам, процентам по бюджетным займам, пене, начисленной за несвоевременный возврат бюджетных ссуд, бюджетных займов, а также задолженности по обязательствам, возникшим в случае исполнения финансовым отделом гарантий райисполкома, и процентам по ним, подлежащим уплате в районный бюджет, и денежных обязательств районных органов государственного управления перед этими юридическими лицами (иными обязанными лицами);</w:t>
      </w:r>
    </w:p>
    <w:p w14:paraId="2B59C511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7.12. по согласованию с отделом по работе с плательщиками по Дубровенскому району инспекции Министерства по налогам и сборам </w:t>
      </w: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Республики Беларусь по Оршанскому району проводит взаимозачеты налогов, сборов (пошлин), подлежащих уплате плательщиком (иным обязанным лицом), и денежных обязательств исполнительных и распорядительных органов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базового уровня</w:t>
      </w:r>
      <w:r w:rsidRPr="00D94C12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этим плательщиком (иным обязанным лицом);</w:t>
      </w:r>
    </w:p>
    <w:p w14:paraId="2DE9F777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7.13. анализирует и обобщает информацию об исполнении районного бюджета, бюджетов первичного уровня, смет доходов и расходов внебюджетных средств;</w:t>
      </w:r>
    </w:p>
    <w:p w14:paraId="03C7655A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7.14. во взаимодействии с сектором по Дубровенскому району управления государственного казначейства Главного управления Министерства финансов Республики Беларусь по Витебской области и другими контролирующими органами осуществляет контроль за соблюдением юридическими лицами и индивидуальными предпринимателями законодательства в сфере бюджетно-финансовых отношений, а также за работой </w:t>
      </w:r>
      <w:proofErr w:type="spellStart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proofErr w:type="spellEnd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составлению и исполнению бюджетов;</w:t>
      </w:r>
    </w:p>
    <w:p w14:paraId="1387EE5D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7.15. оказывает по решению Президента Республики Беларусь государственную финансовую поддержку в виде предоставления бюджетного займа в пределах средств, предусмотренных на эти цели решением Дубровенского районного Совета депутатов на очередной финансовый год;</w:t>
      </w:r>
    </w:p>
    <w:p w14:paraId="60D00FE5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7.16. осуществляет учет выданных бюджетных займов, контроль за их целевым использованием и своевременным возвратом;</w:t>
      </w:r>
    </w:p>
    <w:p w14:paraId="28FEA12E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7.17. осуществляет учет в установленном порядке выданных гарантий райисполкома по кредитам, выдаваемым банками Республики Беларусь, и исполнение обязательств райисполкома по выданным гарантиям за счет средств районного бюджета, предусмотренных на эти цели;</w:t>
      </w:r>
    </w:p>
    <w:p w14:paraId="4B7A2525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7.18. анализирует ход исполнения районного бюджета и при необходимости вносит предложения Дубровенскому районному Совету депутатов по корректировке бюджета с учетом имеющихся финансовых ресурсов;</w:t>
      </w:r>
    </w:p>
    <w:p w14:paraId="27EFE891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7.19. осуществляет в установленном порядке закупки товаров (работ, услуг) за счет средств республиканского бюджета в пределах сметы на очередной финансовый год;</w:t>
      </w:r>
    </w:p>
    <w:p w14:paraId="39B9BA46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7.20. вносит предложения по усилению контроля в расходовании государственных средств, в процессе исполнения консолидированного бюджета района;</w:t>
      </w:r>
    </w:p>
    <w:p w14:paraId="252BE0BB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7.21. составляет отчет об исполнении районного бюджета за истекший финансовый год и представляет его на утверждение Дубровенскому районному Совету депутатов, обеспечивает составление сводной периодической и годовой отчетности об исполнении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консолидированного бюджета района и представляет в главное финансовое управление в установленные сроки;</w:t>
      </w:r>
    </w:p>
    <w:p w14:paraId="1F591C7C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7.22. во взаимодействии с сектором </w:t>
      </w: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Дубровенскому району управления государственного казначейства Главного управления Министерства финансов Республики Беларусь по Витебской области</w:t>
      </w: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региональным представителем унитарного предприятия «Информационно-вычислительный центр Министерства финансов Республики Беларусь» обеспечивает эффективное функционирование программно-технических комплексов, сети передачи данных автоматизированной системы финансовых расчетов при исполнении местных бюджетов через казначейскую систему;</w:t>
      </w:r>
    </w:p>
    <w:p w14:paraId="38A67D84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7.23. осуществляет в соответствии с действующим законодательством работу с гражданами и юридическими лицами на основе заявительного принципа «одно окно»;</w:t>
      </w:r>
    </w:p>
    <w:p w14:paraId="6629FAD5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7.24. рассматривает в пределах своей компетенции обращения граждан и юридических лиц в соответствии с законодательством;</w:t>
      </w:r>
    </w:p>
    <w:p w14:paraId="73889AF6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7.25. в соответствии с законодательством об исполнительном производстве осуществляет функции взыскателя по исполнительным документам о взыскании сумм в бюджет;</w:t>
      </w:r>
    </w:p>
    <w:p w14:paraId="5AADCA8C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7.26. осуществляет контроль (надзор) за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выделяемых из местных бюджетов, по всем направлениям и видам расходов;</w:t>
      </w:r>
    </w:p>
    <w:p w14:paraId="58404E60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7.27. принимает участие в разработке предложений по оптимизации структуры и численности райисполкома и его структурных подразделений, а также проектов их штатных расписаний;</w:t>
      </w:r>
    </w:p>
    <w:p w14:paraId="360B99D5" w14:textId="77777777" w:rsidR="00D94C12" w:rsidRPr="00D94C12" w:rsidRDefault="00D94C12" w:rsidP="00D9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7.28. рассматривает проекты штатных расписаний </w:t>
      </w:r>
      <w:proofErr w:type="spellStart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proofErr w:type="spellEnd"/>
      <w:r w:rsidRPr="00D9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райисполкома, его управлений и отделов на предмет соблюдения и размеров оплаты труда работников местных исполнительных и распорядительных органов, установленных законодательством;</w:t>
      </w:r>
    </w:p>
    <w:p w14:paraId="76195BDD" w14:textId="77777777" w:rsidR="00D94C12" w:rsidRDefault="00D94C12" w:rsidP="00D94C1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C12">
        <w:rPr>
          <w:rFonts w:ascii="Times New Roman" w:hAnsi="Times New Roman" w:cs="Times New Roman"/>
          <w:sz w:val="30"/>
          <w:szCs w:val="30"/>
        </w:rPr>
        <w:t>7.29. выполняет иные функции в соответствии с законодательством Республики Беларусь.</w:t>
      </w:r>
    </w:p>
    <w:p w14:paraId="45E6252C" w14:textId="77777777" w:rsidR="00563903" w:rsidRDefault="00563903" w:rsidP="00D94C1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292CD470" w14:textId="77777777" w:rsidR="00563903" w:rsidRDefault="00563903" w:rsidP="0056390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DEA328" w14:textId="77777777" w:rsidR="00563903" w:rsidRPr="00563903" w:rsidRDefault="00563903" w:rsidP="0056390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63903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7" w:history="1">
        <w:r w:rsidRPr="00563903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fo.31800@minfin.gov.by</w:t>
        </w:r>
      </w:hyperlink>
    </w:p>
    <w:p w14:paraId="73260088" w14:textId="77777777" w:rsidR="00563903" w:rsidRDefault="00563903" w:rsidP="0056390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13EF5ACB" w14:textId="77777777" w:rsidR="00563903" w:rsidRPr="00563903" w:rsidRDefault="00563903" w:rsidP="0056390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финансового отдела Богинов Александр Викторович, телефон 5 11 57</w:t>
      </w:r>
    </w:p>
    <w:sectPr w:rsidR="00563903" w:rsidRPr="00563903" w:rsidSect="007A10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ECA" w14:textId="77777777" w:rsidR="007A10F8" w:rsidRDefault="007A10F8" w:rsidP="00563903">
      <w:pPr>
        <w:spacing w:after="0" w:line="240" w:lineRule="auto"/>
      </w:pPr>
      <w:r>
        <w:separator/>
      </w:r>
    </w:p>
  </w:endnote>
  <w:endnote w:type="continuationSeparator" w:id="0">
    <w:p w14:paraId="16793CA0" w14:textId="77777777" w:rsidR="007A10F8" w:rsidRDefault="007A10F8" w:rsidP="0056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1F86" w14:textId="77777777" w:rsidR="007A10F8" w:rsidRDefault="007A10F8" w:rsidP="00563903">
      <w:pPr>
        <w:spacing w:after="0" w:line="240" w:lineRule="auto"/>
      </w:pPr>
      <w:r>
        <w:separator/>
      </w:r>
    </w:p>
  </w:footnote>
  <w:footnote w:type="continuationSeparator" w:id="0">
    <w:p w14:paraId="4CFA094F" w14:textId="77777777" w:rsidR="007A10F8" w:rsidRDefault="007A10F8" w:rsidP="0056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7049"/>
      <w:docPartObj>
        <w:docPartGallery w:val="Page Numbers (Top of Page)"/>
        <w:docPartUnique/>
      </w:docPartObj>
    </w:sdtPr>
    <w:sdtContent>
      <w:p w14:paraId="537C7B80" w14:textId="77777777" w:rsidR="00563903" w:rsidRDefault="005639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AC7D2" w14:textId="77777777" w:rsidR="00563903" w:rsidRDefault="005639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12"/>
    <w:rsid w:val="001A186F"/>
    <w:rsid w:val="00563903"/>
    <w:rsid w:val="007A10F8"/>
    <w:rsid w:val="007D56FC"/>
    <w:rsid w:val="00923E1B"/>
    <w:rsid w:val="009653D2"/>
    <w:rsid w:val="00D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F2C7"/>
  <w15:chartTrackingRefBased/>
  <w15:docId w15:val="{E0CC2062-B435-444C-8CE6-67FEDEE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rsid w:val="00D94C12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rsid w:val="00D94C12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94C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4C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3903"/>
  </w:style>
  <w:style w:type="paragraph" w:styleId="a9">
    <w:name w:val="footer"/>
    <w:basedOn w:val="a"/>
    <w:link w:val="aa"/>
    <w:uiPriority w:val="99"/>
    <w:unhideWhenUsed/>
    <w:rsid w:val="0056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.31800@minfin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44C3BDD5145049EDCA9F18F0B15FD1B39D73B18CF41314A94A8EA2A8434987C576D9E18EBC30C08D834D4252CM8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Валентина Ивановна</dc:creator>
  <cp:keywords/>
  <dc:description/>
  <cp:lastModifiedBy>Admin</cp:lastModifiedBy>
  <cp:revision>2</cp:revision>
  <cp:lastPrinted>2021-12-17T07:33:00Z</cp:lastPrinted>
  <dcterms:created xsi:type="dcterms:W3CDTF">2024-04-08T08:14:00Z</dcterms:created>
  <dcterms:modified xsi:type="dcterms:W3CDTF">2024-04-08T08:14:00Z</dcterms:modified>
</cp:coreProperties>
</file>